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240B69A9"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FD1276">
        <w:rPr>
          <w:rFonts w:ascii="Arial" w:eastAsia="SimSun" w:hAnsi="Arial" w:cs="Arial"/>
          <w:b/>
          <w:sz w:val="24"/>
          <w:szCs w:val="24"/>
          <w:lang w:eastAsia="zh-CN"/>
        </w:rPr>
        <w:t>7</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0A122F">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w:t>
      </w:r>
      <w:r w:rsidR="00FB6A2D">
        <w:rPr>
          <w:rFonts w:ascii="Arial" w:eastAsiaTheme="minorEastAsia" w:hAnsi="Arial" w:cs="Arial"/>
          <w:b/>
          <w:sz w:val="24"/>
          <w:szCs w:val="24"/>
          <w:lang w:eastAsia="zh-CN"/>
        </w:rPr>
        <w:t>20292</w:t>
      </w:r>
    </w:p>
    <w:p w14:paraId="1D3FF2C9" w14:textId="5AF7C483" w:rsidR="00450242" w:rsidRDefault="00FD1276" w:rsidP="00450242">
      <w:pPr>
        <w:tabs>
          <w:tab w:val="left" w:pos="1985"/>
        </w:tabs>
        <w:spacing w:after="0"/>
        <w:jc w:val="both"/>
        <w:rPr>
          <w:rFonts w:ascii="Arial" w:eastAsia="SimSun" w:hAnsi="Arial" w:cs="Arial"/>
          <w:b/>
          <w:noProof/>
          <w:sz w:val="24"/>
          <w:szCs w:val="24"/>
          <w:lang w:val="en-US" w:eastAsia="zh-CN"/>
        </w:rPr>
      </w:pPr>
      <w:r>
        <w:rPr>
          <w:rFonts w:ascii="Arial" w:eastAsia="SimSun" w:hAnsi="Arial" w:cs="Arial"/>
          <w:b/>
          <w:noProof/>
          <w:sz w:val="24"/>
          <w:szCs w:val="24"/>
          <w:lang w:val="en-US" w:eastAsia="zh-CN"/>
        </w:rPr>
        <w:t>Dallas</w:t>
      </w:r>
      <w:r w:rsidR="00450242" w:rsidRPr="00F021EC">
        <w:rPr>
          <w:rFonts w:ascii="Arial" w:eastAsia="SimSun" w:hAnsi="Arial" w:cs="Arial"/>
          <w:b/>
          <w:noProof/>
          <w:sz w:val="24"/>
          <w:szCs w:val="24"/>
          <w:lang w:val="en-US" w:eastAsia="zh-CN"/>
        </w:rPr>
        <w:t xml:space="preserve">, </w:t>
      </w:r>
      <w:r>
        <w:rPr>
          <w:rFonts w:ascii="Arial" w:eastAsia="SimSun" w:hAnsi="Arial" w:cs="Arial"/>
          <w:b/>
          <w:noProof/>
          <w:sz w:val="24"/>
          <w:szCs w:val="24"/>
          <w:lang w:val="en-US" w:eastAsia="zh-CN"/>
        </w:rPr>
        <w:t>USA</w:t>
      </w:r>
      <w:r w:rsidR="00450242" w:rsidRPr="00F021EC">
        <w:rPr>
          <w:rFonts w:ascii="Arial" w:eastAsia="SimSun" w:hAnsi="Arial" w:cs="Arial"/>
          <w:b/>
          <w:noProof/>
          <w:sz w:val="24"/>
          <w:szCs w:val="24"/>
          <w:lang w:val="en-US" w:eastAsia="zh-CN"/>
        </w:rPr>
        <w:t xml:space="preserve">, </w:t>
      </w:r>
      <w:r>
        <w:rPr>
          <w:rFonts w:ascii="Arial" w:eastAsia="SimSun" w:hAnsi="Arial" w:cs="Arial"/>
          <w:b/>
          <w:noProof/>
          <w:sz w:val="24"/>
          <w:szCs w:val="24"/>
          <w:lang w:val="en-US" w:eastAsia="zh-CN"/>
        </w:rPr>
        <w:t>Nov</w:t>
      </w:r>
      <w:r w:rsidR="00450242" w:rsidRPr="00F021EC">
        <w:rPr>
          <w:rFonts w:ascii="Arial" w:eastAsia="SimSun" w:hAnsi="Arial" w:cs="Arial"/>
          <w:b/>
          <w:noProof/>
          <w:sz w:val="24"/>
          <w:szCs w:val="24"/>
          <w:lang w:val="en-US" w:eastAsia="zh-CN"/>
        </w:rPr>
        <w:t>. 1</w:t>
      </w:r>
      <w:r>
        <w:rPr>
          <w:rFonts w:ascii="Arial" w:eastAsia="SimSun" w:hAnsi="Arial" w:cs="Arial"/>
          <w:b/>
          <w:noProof/>
          <w:sz w:val="24"/>
          <w:szCs w:val="24"/>
          <w:lang w:val="en-US" w:eastAsia="zh-CN"/>
        </w:rPr>
        <w:t>7</w:t>
      </w:r>
      <w:r w:rsidR="00450242" w:rsidRPr="00F021EC">
        <w:rPr>
          <w:rFonts w:ascii="Arial" w:eastAsia="SimSun" w:hAnsi="Arial" w:cs="Arial"/>
          <w:b/>
          <w:noProof/>
          <w:sz w:val="24"/>
          <w:szCs w:val="24"/>
          <w:lang w:val="en-US" w:eastAsia="zh-CN"/>
        </w:rPr>
        <w:t>-</w:t>
      </w:r>
      <w:r>
        <w:rPr>
          <w:rFonts w:ascii="Arial" w:eastAsia="SimSun" w:hAnsi="Arial" w:cs="Arial"/>
          <w:b/>
          <w:noProof/>
          <w:sz w:val="24"/>
          <w:szCs w:val="24"/>
          <w:lang w:val="en-US" w:eastAsia="zh-CN"/>
        </w:rPr>
        <w:t>21</w:t>
      </w:r>
      <w:r w:rsidR="00450242" w:rsidRPr="00F021EC">
        <w:rPr>
          <w:rFonts w:ascii="Arial" w:eastAsia="SimSun" w:hAnsi="Arial" w:cs="Arial"/>
          <w:b/>
          <w:noProof/>
          <w:sz w:val="24"/>
          <w:szCs w:val="24"/>
          <w:lang w:val="en-US" w:eastAsia="zh-CN"/>
        </w:rPr>
        <w:t>, 2025</w:t>
      </w:r>
    </w:p>
    <w:p w14:paraId="00E0F9E6" w14:textId="62483F8E"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F824ED" w:rsidRPr="00F824ED">
        <w:rPr>
          <w:rFonts w:ascii="Arial" w:hAnsi="Arial" w:cs="Arial"/>
          <w:bCs/>
          <w:sz w:val="22"/>
        </w:rPr>
        <w:t xml:space="preserve">UE </w:t>
      </w:r>
      <w:r w:rsidR="00FB6A2D">
        <w:rPr>
          <w:rFonts w:ascii="Arial" w:hAnsi="Arial" w:cs="Arial"/>
          <w:bCs/>
          <w:sz w:val="22"/>
        </w:rPr>
        <w:t>Tx</w:t>
      </w:r>
      <w:r w:rsidR="00F824ED" w:rsidRPr="00F824ED">
        <w:rPr>
          <w:rFonts w:ascii="Arial" w:hAnsi="Arial" w:cs="Arial"/>
          <w:bCs/>
          <w:sz w:val="22"/>
        </w:rPr>
        <w:t xml:space="preserve"> performance target for 6G</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6877DB37" w14:textId="17856416" w:rsidR="0068147D"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F824ED" w:rsidRPr="00F824ED">
        <w:rPr>
          <w:rFonts w:ascii="Arial" w:hAnsi="Arial" w:cs="Arial"/>
          <w:bCs/>
          <w:sz w:val="22"/>
        </w:rPr>
        <w:t>8.3</w:t>
      </w:r>
      <w:r w:rsidR="00F824ED">
        <w:rPr>
          <w:rFonts w:ascii="Arial" w:hAnsi="Arial" w:cs="Arial"/>
          <w:bCs/>
          <w:sz w:val="22"/>
        </w:rPr>
        <w:t xml:space="preserve"> </w:t>
      </w:r>
      <w:r w:rsidR="00F824ED" w:rsidRPr="00F824ED">
        <w:rPr>
          <w:rFonts w:ascii="Arial" w:hAnsi="Arial" w:cs="Arial"/>
          <w:bCs/>
          <w:sz w:val="22"/>
        </w:rPr>
        <w:t>General RF and UE RF</w:t>
      </w:r>
      <w:r w:rsidR="00F824ED">
        <w:rPr>
          <w:rFonts w:ascii="Arial" w:hAnsi="Arial" w:cs="Arial"/>
          <w:bCs/>
          <w:sz w:val="22"/>
        </w:rPr>
        <w:t xml:space="preserve"> </w:t>
      </w:r>
      <w:r w:rsidR="00F824ED" w:rsidRPr="00F824ED">
        <w:rPr>
          <w:rFonts w:ascii="Arial" w:hAnsi="Arial" w:cs="Arial"/>
          <w:bCs/>
          <w:sz w:val="22"/>
        </w:rPr>
        <w:t>[FS_6G_Radio]</w:t>
      </w:r>
    </w:p>
    <w:p w14:paraId="5E188A5E" w14:textId="6477F17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0552355B" w14:textId="2617DF8A" w:rsidR="00D86CA4" w:rsidRPr="00D86CA4" w:rsidRDefault="00A37ACD" w:rsidP="00D86CA4">
      <w:pPr>
        <w:spacing w:after="160" w:line="278" w:lineRule="auto"/>
        <w:contextualSpacing/>
      </w:pPr>
      <w:bookmarkStart w:id="2" w:name="_Hlk149936446"/>
      <w:r>
        <w:t>In RAN#1</w:t>
      </w:r>
      <w:r w:rsidR="00964C62">
        <w:t>1</w:t>
      </w:r>
      <w:r w:rsidR="00F129A6">
        <w:t>6bis</w:t>
      </w:r>
      <w:r w:rsidR="00B4277E">
        <w:t>,</w:t>
      </w:r>
      <w:r w:rsidR="00964C62">
        <w:t xml:space="preserve"> </w:t>
      </w:r>
      <w:bookmarkStart w:id="3" w:name="_Hlk165324434"/>
      <w:r w:rsidR="00D86CA4" w:rsidRPr="00D86CA4">
        <w:rPr>
          <w:rFonts w:eastAsia="Arial"/>
          <w:lang w:eastAsia="zh-CN"/>
        </w:rPr>
        <w:t xml:space="preserve">a way forward [1] captured </w:t>
      </w:r>
      <w:r w:rsidR="00DF4589" w:rsidRPr="00D86CA4">
        <w:rPr>
          <w:rFonts w:eastAsia="Arial"/>
          <w:lang w:eastAsia="zh-CN"/>
        </w:rPr>
        <w:t>several</w:t>
      </w:r>
      <w:r w:rsidR="00D86CA4" w:rsidRPr="00D86CA4">
        <w:rPr>
          <w:rFonts w:eastAsia="Arial"/>
          <w:lang w:eastAsia="zh-CN"/>
        </w:rPr>
        <w:t xml:space="preserve"> guidance for the 6G UE RF study</w:t>
      </w:r>
      <w:r w:rsidR="00F129A6" w:rsidRPr="00D86CA4">
        <w:rPr>
          <w:rFonts w:eastAsia="Arial"/>
          <w:lang w:eastAsia="zh-CN"/>
        </w:rPr>
        <w:t xml:space="preserve">. </w:t>
      </w:r>
      <w:r w:rsidR="00D86CA4" w:rsidRPr="00D86CA4">
        <w:rPr>
          <w:rFonts w:eastAsia="Arial"/>
          <w:lang w:eastAsia="zh-CN"/>
        </w:rPr>
        <w:t>T</w:t>
      </w:r>
      <w:r w:rsidR="000A122F" w:rsidRPr="00D86CA4">
        <w:rPr>
          <w:rFonts w:eastAsia="Arial"/>
          <w:lang w:eastAsia="zh-CN"/>
        </w:rPr>
        <w:t>his contribution</w:t>
      </w:r>
      <w:r w:rsidR="00D86CA4" w:rsidRPr="00D86CA4">
        <w:rPr>
          <w:rFonts w:eastAsia="Arial"/>
          <w:lang w:eastAsia="zh-CN"/>
        </w:rPr>
        <w:t xml:space="preserve"> is relevant </w:t>
      </w:r>
      <w:r w:rsidR="00D86CA4">
        <w:rPr>
          <w:rFonts w:eastAsia="Arial"/>
          <w:lang w:eastAsia="zh-CN"/>
        </w:rPr>
        <w:t xml:space="preserve">to the topics in the </w:t>
      </w:r>
      <w:r w:rsidR="00D86CA4" w:rsidRPr="00D86CA4">
        <w:rPr>
          <w:rFonts w:eastAsia="Arial"/>
          <w:lang w:eastAsia="zh-CN"/>
        </w:rPr>
        <w:t xml:space="preserve">way forward guidance: 2) </w:t>
      </w:r>
      <w:r w:rsidR="00D86CA4" w:rsidRPr="00D86CA4">
        <w:rPr>
          <w:rFonts w:eastAsia="Yu Mincho"/>
        </w:rPr>
        <w:t>Single carrier output power</w:t>
      </w:r>
      <w:r w:rsidR="00D86CA4">
        <w:rPr>
          <w:rFonts w:eastAsia="Yu Mincho"/>
        </w:rPr>
        <w:t xml:space="preserve">, 3) </w:t>
      </w:r>
      <w:r w:rsidR="00D86CA4" w:rsidRPr="00D86CA4">
        <w:rPr>
          <w:rFonts w:eastAsia="Yu Mincho"/>
        </w:rPr>
        <w:t>CA output power</w:t>
      </w:r>
      <w:r w:rsidR="00394C43">
        <w:rPr>
          <w:rFonts w:eastAsia="Yu Mincho"/>
        </w:rPr>
        <w:t>,</w:t>
      </w:r>
      <w:r w:rsidR="00D86CA4">
        <w:rPr>
          <w:rFonts w:eastAsia="Yu Mincho"/>
        </w:rPr>
        <w:t xml:space="preserve"> 4) </w:t>
      </w:r>
      <w:r w:rsidR="00D86CA4" w:rsidRPr="00D86CA4">
        <w:rPr>
          <w:rFonts w:eastAsia="Yu Mincho"/>
        </w:rPr>
        <w:t>Tx requirements</w:t>
      </w:r>
      <w:r w:rsidR="00394C43">
        <w:rPr>
          <w:rFonts w:eastAsia="Yu Mincho"/>
        </w:rPr>
        <w:t xml:space="preserve"> and partially to 8) </w:t>
      </w:r>
      <w:r w:rsidR="00394C43" w:rsidRPr="00394C43">
        <w:rPr>
          <w:rFonts w:eastAsia="Yu Mincho"/>
        </w:rPr>
        <w:t>Spectrum aggregation</w:t>
      </w:r>
      <w:r w:rsidR="00D86CA4">
        <w:rPr>
          <w:rFonts w:eastAsia="Yu Mincho"/>
        </w:rPr>
        <w:t>. It is based on further developing our input from different parts of our first inputs in previous meeting [2,3,4].</w:t>
      </w:r>
    </w:p>
    <w:bookmarkEnd w:id="2"/>
    <w:bookmarkEnd w:id="3"/>
    <w:p w14:paraId="61F277A6" w14:textId="76C9D869" w:rsidR="00343AA7" w:rsidRDefault="00B80DFB" w:rsidP="00446528">
      <w:pPr>
        <w:pStyle w:val="Heading1"/>
        <w:numPr>
          <w:ilvl w:val="0"/>
          <w:numId w:val="1"/>
        </w:numPr>
        <w:ind w:left="567" w:hanging="567"/>
      </w:pPr>
      <w:r>
        <w:t>Discussion</w:t>
      </w:r>
    </w:p>
    <w:p w14:paraId="34A22643" w14:textId="590B82FC" w:rsidR="000029F0" w:rsidRDefault="000029F0" w:rsidP="000029F0">
      <w:pPr>
        <w:pStyle w:val="Heading2"/>
        <w:rPr>
          <w:rFonts w:eastAsia="Arial"/>
          <w:lang w:eastAsia="zh-CN"/>
        </w:rPr>
      </w:pPr>
      <w:r>
        <w:rPr>
          <w:rFonts w:eastAsia="Arial"/>
          <w:lang w:eastAsia="zh-CN"/>
        </w:rPr>
        <w:t>2.1 Way forward input</w:t>
      </w:r>
    </w:p>
    <w:p w14:paraId="14321541" w14:textId="055865E4" w:rsidR="00D86CA4" w:rsidRPr="000D571C" w:rsidRDefault="00731CB9" w:rsidP="000D571C">
      <w:pPr>
        <w:spacing w:after="0"/>
      </w:pPr>
      <w:r>
        <w:rPr>
          <w:rFonts w:eastAsia="Arial"/>
          <w:lang w:eastAsia="zh-CN"/>
        </w:rPr>
        <w:t xml:space="preserve">In RAN4#116bis, a way forward [1] captured </w:t>
      </w:r>
      <w:r w:rsidR="00DF4589">
        <w:rPr>
          <w:rFonts w:eastAsia="Arial"/>
          <w:lang w:eastAsia="zh-CN"/>
        </w:rPr>
        <w:t>several</w:t>
      </w:r>
      <w:r>
        <w:rPr>
          <w:rFonts w:eastAsia="Arial"/>
          <w:lang w:eastAsia="zh-CN"/>
        </w:rPr>
        <w:t xml:space="preserve"> </w:t>
      </w:r>
      <w:r w:rsidR="003369F9">
        <w:rPr>
          <w:rFonts w:eastAsia="Arial"/>
          <w:lang w:eastAsia="zh-CN"/>
        </w:rPr>
        <w:t xml:space="preserve">guidance for the 6G UE RF study, the parts relevant to the UE </w:t>
      </w:r>
      <w:r w:rsidR="00C53EDD">
        <w:rPr>
          <w:rFonts w:eastAsia="Arial"/>
          <w:lang w:eastAsia="zh-CN"/>
        </w:rPr>
        <w:t>Tx</w:t>
      </w:r>
      <w:r w:rsidR="003369F9">
        <w:rPr>
          <w:rFonts w:eastAsia="Arial"/>
          <w:lang w:eastAsia="zh-CN"/>
        </w:rPr>
        <w:t xml:space="preserve"> performance</w:t>
      </w:r>
      <w:r w:rsidR="00D86CA4">
        <w:rPr>
          <w:rFonts w:eastAsia="Arial"/>
          <w:lang w:eastAsia="zh-CN"/>
        </w:rPr>
        <w:t xml:space="preserve"> are the following topics:</w:t>
      </w:r>
      <w:r w:rsidR="000D571C">
        <w:rPr>
          <w:rFonts w:eastAsia="Arial"/>
          <w:lang w:eastAsia="zh-CN"/>
        </w:rPr>
        <w:t xml:space="preserve"> 2) </w:t>
      </w:r>
      <w:r w:rsidR="00D86CA4" w:rsidRPr="00D86CA4">
        <w:rPr>
          <w:rFonts w:eastAsia="Yu Mincho"/>
        </w:rPr>
        <w:t>Single carrier output power</w:t>
      </w:r>
      <w:r w:rsidR="000D571C">
        <w:rPr>
          <w:rFonts w:eastAsia="Yu Mincho"/>
        </w:rPr>
        <w:t xml:space="preserve">, 3) </w:t>
      </w:r>
      <w:r w:rsidR="00D86CA4" w:rsidRPr="00D86CA4">
        <w:rPr>
          <w:rFonts w:eastAsia="Yu Mincho"/>
        </w:rPr>
        <w:t>CA output power</w:t>
      </w:r>
      <w:r w:rsidR="000D571C">
        <w:rPr>
          <w:rFonts w:eastAsia="Yu Mincho"/>
        </w:rPr>
        <w:t xml:space="preserve">, 4) </w:t>
      </w:r>
      <w:r w:rsidR="00D86CA4" w:rsidRPr="00D86CA4">
        <w:rPr>
          <w:rFonts w:eastAsia="Yu Mincho"/>
        </w:rPr>
        <w:t>Tx requirements</w:t>
      </w:r>
      <w:r w:rsidR="000D571C">
        <w:rPr>
          <w:rFonts w:eastAsia="Yu Mincho"/>
        </w:rPr>
        <w:t xml:space="preserve"> and 8) </w:t>
      </w:r>
      <w:r w:rsidR="00394C43" w:rsidRPr="00394C43">
        <w:rPr>
          <w:rFonts w:eastAsia="Yu Mincho"/>
        </w:rPr>
        <w:t>Spectrum aggregation</w:t>
      </w:r>
      <w:r w:rsidR="00394C43">
        <w:rPr>
          <w:rFonts w:eastAsia="Yu Mincho"/>
        </w:rPr>
        <w:t>.</w:t>
      </w:r>
    </w:p>
    <w:p w14:paraId="15EBF6FF" w14:textId="77777777" w:rsidR="000D571C" w:rsidRPr="00D86CA4" w:rsidRDefault="000D571C" w:rsidP="00394C43">
      <w:pPr>
        <w:spacing w:after="160" w:line="278" w:lineRule="auto"/>
        <w:contextualSpacing/>
      </w:pPr>
    </w:p>
    <w:p w14:paraId="0481F8AD" w14:textId="18C161FF" w:rsidR="00731CB9" w:rsidRPr="00731CB9" w:rsidRDefault="00D86CA4" w:rsidP="00731CB9">
      <w:pPr>
        <w:rPr>
          <w:rFonts w:eastAsia="Arial"/>
          <w:lang w:eastAsia="zh-CN"/>
        </w:rPr>
      </w:pPr>
      <w:r>
        <w:rPr>
          <w:rFonts w:eastAsia="Arial"/>
          <w:lang w:eastAsia="zh-CN"/>
        </w:rPr>
        <w:t>The relevant part</w:t>
      </w:r>
      <w:r w:rsidR="000F4934">
        <w:rPr>
          <w:rFonts w:eastAsia="Arial"/>
          <w:lang w:eastAsia="zh-CN"/>
        </w:rPr>
        <w:t>s</w:t>
      </w:r>
      <w:r>
        <w:rPr>
          <w:rFonts w:eastAsia="Arial"/>
          <w:lang w:eastAsia="zh-CN"/>
        </w:rPr>
        <w:t xml:space="preserve"> of the way forward </w:t>
      </w:r>
      <w:r w:rsidR="003369F9">
        <w:rPr>
          <w:rFonts w:eastAsia="Arial"/>
          <w:lang w:eastAsia="zh-CN"/>
        </w:rPr>
        <w:t>are copied here in italics.</w:t>
      </w:r>
    </w:p>
    <w:p w14:paraId="5719B39B" w14:textId="24E17CAE" w:rsidR="00D86CA4" w:rsidRPr="00394C43" w:rsidRDefault="00D86CA4" w:rsidP="00394C43">
      <w:pPr>
        <w:spacing w:after="0" w:line="278" w:lineRule="auto"/>
        <w:contextualSpacing/>
        <w:rPr>
          <w:b/>
          <w:bCs/>
          <w:i/>
          <w:iCs/>
        </w:rPr>
      </w:pPr>
      <w:r w:rsidRPr="00394C43">
        <w:rPr>
          <w:rFonts w:eastAsia="Yu Mincho"/>
          <w:b/>
          <w:bCs/>
          <w:i/>
          <w:iCs/>
        </w:rPr>
        <w:t>Single carrier output power</w:t>
      </w:r>
      <w:r w:rsidR="00394C43">
        <w:rPr>
          <w:rFonts w:eastAsia="Yu Mincho"/>
          <w:b/>
          <w:bCs/>
          <w:i/>
          <w:iCs/>
        </w:rPr>
        <w:t xml:space="preserve"> 2)</w:t>
      </w:r>
      <w:r w:rsidRPr="00394C43">
        <w:rPr>
          <w:rFonts w:eastAsia="Yu Mincho"/>
          <w:b/>
          <w:bCs/>
          <w:i/>
          <w:iCs/>
        </w:rPr>
        <w:t>:</w:t>
      </w:r>
      <w:r w:rsidR="000F4934" w:rsidRPr="00394C43">
        <w:rPr>
          <w:rFonts w:eastAsia="Yu Mincho"/>
          <w:b/>
          <w:bCs/>
          <w:i/>
          <w:iCs/>
        </w:rPr>
        <w:t xml:space="preserve"> Agreements</w:t>
      </w:r>
    </w:p>
    <w:p w14:paraId="1C88A3F3" w14:textId="77777777" w:rsidR="00D86CA4" w:rsidRPr="00394C43" w:rsidRDefault="00D86CA4" w:rsidP="00D86CA4">
      <w:pPr>
        <w:pStyle w:val="ListParagraph"/>
        <w:numPr>
          <w:ilvl w:val="0"/>
          <w:numId w:val="67"/>
        </w:numPr>
        <w:overflowPunct/>
        <w:autoSpaceDE/>
        <w:autoSpaceDN/>
        <w:adjustRightInd/>
        <w:spacing w:after="0"/>
        <w:ind w:firstLineChars="0"/>
        <w:textAlignment w:val="auto"/>
        <w:rPr>
          <w:rFonts w:eastAsia="SimSun"/>
          <w:i/>
          <w:iCs/>
          <w:szCs w:val="24"/>
          <w:highlight w:val="yellow"/>
          <w:lang w:eastAsia="zh-CN"/>
        </w:rPr>
      </w:pPr>
      <w:r w:rsidRPr="00394C43">
        <w:rPr>
          <w:rFonts w:eastAsia="SimSun"/>
          <w:i/>
          <w:iCs/>
          <w:szCs w:val="24"/>
          <w:highlight w:val="yellow"/>
          <w:lang w:eastAsia="zh-CN"/>
        </w:rPr>
        <w:t>Study 6G output power requirements to enable more flexibility to different UE implementations to reflect the RF front-end capability for single band</w:t>
      </w:r>
    </w:p>
    <w:p w14:paraId="410667A3" w14:textId="77777777" w:rsidR="00D86CA4" w:rsidRPr="00394C43" w:rsidRDefault="00D86CA4" w:rsidP="00D86CA4">
      <w:pPr>
        <w:pStyle w:val="ListParagraph"/>
        <w:numPr>
          <w:ilvl w:val="1"/>
          <w:numId w:val="67"/>
        </w:numPr>
        <w:overflowPunct/>
        <w:autoSpaceDE/>
        <w:autoSpaceDN/>
        <w:adjustRightInd/>
        <w:spacing w:after="0"/>
        <w:ind w:firstLineChars="0"/>
        <w:textAlignment w:val="auto"/>
        <w:rPr>
          <w:rFonts w:eastAsia="SimSun"/>
          <w:i/>
          <w:iCs/>
          <w:szCs w:val="24"/>
          <w:highlight w:val="yellow"/>
          <w:lang w:eastAsia="zh-CN"/>
        </w:rPr>
      </w:pPr>
      <w:r w:rsidRPr="00394C43">
        <w:rPr>
          <w:rFonts w:eastAsia="SimSun"/>
          <w:i/>
          <w:iCs/>
          <w:szCs w:val="24"/>
          <w:highlight w:val="yellow"/>
          <w:lang w:eastAsia="zh-CN"/>
        </w:rPr>
        <w:t>Encourage inputs on how to allow UE to deliver more output power and how power class framework includes e.g. Tx diversity and UL-MIMO</w:t>
      </w:r>
    </w:p>
    <w:p w14:paraId="2DC2A132" w14:textId="77777777" w:rsidR="00D86CA4" w:rsidRPr="000F4934" w:rsidRDefault="00D86CA4" w:rsidP="00D86CA4">
      <w:pPr>
        <w:pStyle w:val="ListParagraph"/>
        <w:numPr>
          <w:ilvl w:val="0"/>
          <w:numId w:val="67"/>
        </w:numPr>
        <w:overflowPunct/>
        <w:autoSpaceDE/>
        <w:autoSpaceDN/>
        <w:adjustRightInd/>
        <w:spacing w:after="0"/>
        <w:ind w:firstLineChars="0"/>
        <w:textAlignment w:val="auto"/>
        <w:rPr>
          <w:i/>
          <w:iCs/>
          <w:lang w:val="en-US" w:eastAsia="zh-CN"/>
        </w:rPr>
      </w:pPr>
      <w:r w:rsidRPr="000F4934">
        <w:rPr>
          <w:rFonts w:eastAsia="SimSun"/>
          <w:i/>
          <w:iCs/>
          <w:szCs w:val="24"/>
          <w:lang w:eastAsia="zh-CN"/>
        </w:rPr>
        <w:t>Study improvements on configured maximum output power requirements and associated parameters</w:t>
      </w:r>
    </w:p>
    <w:p w14:paraId="1EAED1DC" w14:textId="77777777" w:rsidR="00D86CA4" w:rsidRPr="000F4934" w:rsidDel="00A10B31" w:rsidRDefault="00D86CA4" w:rsidP="00D86CA4">
      <w:pPr>
        <w:pStyle w:val="ListParagraph"/>
        <w:numPr>
          <w:ilvl w:val="0"/>
          <w:numId w:val="67"/>
        </w:numPr>
        <w:spacing w:after="0"/>
        <w:ind w:firstLineChars="0"/>
        <w:rPr>
          <w:rFonts w:eastAsia="SimSun"/>
          <w:i/>
          <w:iCs/>
          <w:szCs w:val="24"/>
          <w:lang w:eastAsia="zh-CN"/>
        </w:rPr>
      </w:pPr>
      <w:r w:rsidRPr="000F4934" w:rsidDel="00A10B31">
        <w:rPr>
          <w:rFonts w:eastAsia="SimSun"/>
          <w:i/>
          <w:iCs/>
          <w:szCs w:val="24"/>
          <w:lang w:eastAsia="zh-CN"/>
        </w:rPr>
        <w:t>Strive to improve clarity on UE power ability under different UE condition (e.g. configured, activated, scheduled) in all output power requirements</w:t>
      </w:r>
    </w:p>
    <w:p w14:paraId="33B59E78" w14:textId="77777777" w:rsidR="00D86CA4" w:rsidRPr="00394C43" w:rsidRDefault="00D86CA4" w:rsidP="00D86CA4">
      <w:pPr>
        <w:pStyle w:val="ListParagraph"/>
        <w:numPr>
          <w:ilvl w:val="0"/>
          <w:numId w:val="67"/>
        </w:numPr>
        <w:overflowPunct/>
        <w:autoSpaceDE/>
        <w:autoSpaceDN/>
        <w:adjustRightInd/>
        <w:spacing w:after="0"/>
        <w:ind w:firstLineChars="0"/>
        <w:textAlignment w:val="auto"/>
        <w:rPr>
          <w:i/>
          <w:iCs/>
          <w:highlight w:val="yellow"/>
          <w:lang w:val="en-US" w:eastAsia="zh-CN"/>
        </w:rPr>
      </w:pPr>
      <w:r w:rsidRPr="00394C43">
        <w:rPr>
          <w:i/>
          <w:iCs/>
          <w:highlight w:val="yellow"/>
          <w:lang w:val="en-US" w:eastAsia="zh-CN"/>
        </w:rPr>
        <w:t>Study the default power class for FDD and TDD bands for 6G</w:t>
      </w:r>
    </w:p>
    <w:p w14:paraId="598D2840" w14:textId="77777777" w:rsidR="00D86CA4" w:rsidRPr="000F4934" w:rsidRDefault="00D86CA4" w:rsidP="00D86CA4">
      <w:pPr>
        <w:pStyle w:val="ListParagraph"/>
        <w:numPr>
          <w:ilvl w:val="0"/>
          <w:numId w:val="67"/>
        </w:numPr>
        <w:overflowPunct/>
        <w:autoSpaceDE/>
        <w:autoSpaceDN/>
        <w:adjustRightInd/>
        <w:spacing w:after="0"/>
        <w:ind w:firstLineChars="0"/>
        <w:textAlignment w:val="auto"/>
        <w:rPr>
          <w:i/>
          <w:iCs/>
          <w:lang w:val="en-US" w:eastAsia="zh-CN"/>
        </w:rPr>
      </w:pPr>
      <w:r w:rsidRPr="000F4934">
        <w:rPr>
          <w:rFonts w:eastAsia="SimSun"/>
          <w:i/>
          <w:iCs/>
          <w:szCs w:val="24"/>
          <w:lang w:eastAsia="zh-CN"/>
        </w:rPr>
        <w:t>Study how to handle SAR/MPE for 6GR</w:t>
      </w:r>
    </w:p>
    <w:p w14:paraId="72D03689" w14:textId="77777777" w:rsidR="000F4934" w:rsidRDefault="000F4934" w:rsidP="000F4934">
      <w:pPr>
        <w:spacing w:after="0"/>
      </w:pPr>
    </w:p>
    <w:p w14:paraId="71936864" w14:textId="0887E7F8" w:rsidR="000F4934" w:rsidRPr="00394C43" w:rsidRDefault="000F4934" w:rsidP="00394C43">
      <w:pPr>
        <w:spacing w:after="0"/>
        <w:rPr>
          <w:rFonts w:eastAsia="Yu Mincho"/>
          <w:b/>
          <w:bCs/>
          <w:i/>
          <w:iCs/>
        </w:rPr>
      </w:pPr>
      <w:bookmarkStart w:id="4" w:name="_Hlk213272862"/>
      <w:r w:rsidRPr="00394C43">
        <w:rPr>
          <w:rFonts w:eastAsia="Yu Mincho"/>
          <w:b/>
          <w:bCs/>
          <w:i/>
          <w:iCs/>
        </w:rPr>
        <w:t>CA output power</w:t>
      </w:r>
      <w:bookmarkEnd w:id="4"/>
      <w:r w:rsidR="00394C43">
        <w:rPr>
          <w:rFonts w:eastAsia="Yu Mincho"/>
          <w:b/>
          <w:bCs/>
          <w:i/>
          <w:iCs/>
        </w:rPr>
        <w:t xml:space="preserve"> 3)</w:t>
      </w:r>
      <w:r w:rsidRPr="00394C43">
        <w:rPr>
          <w:rFonts w:eastAsia="Yu Mincho"/>
          <w:b/>
          <w:bCs/>
          <w:i/>
          <w:iCs/>
        </w:rPr>
        <w:t>: Agreements</w:t>
      </w:r>
    </w:p>
    <w:p w14:paraId="64CF1556" w14:textId="77777777" w:rsidR="000F4934" w:rsidRPr="000F4934" w:rsidRDefault="000F4934" w:rsidP="000F4934">
      <w:pPr>
        <w:pStyle w:val="ListParagraph"/>
        <w:numPr>
          <w:ilvl w:val="0"/>
          <w:numId w:val="68"/>
        </w:numPr>
        <w:spacing w:after="0"/>
        <w:ind w:firstLineChars="0"/>
        <w:rPr>
          <w:rFonts w:eastAsia="SimSun"/>
          <w:i/>
          <w:iCs/>
          <w:szCs w:val="24"/>
          <w:lang w:eastAsia="zh-CN"/>
        </w:rPr>
      </w:pPr>
      <w:r w:rsidRPr="000F4934" w:rsidDel="00A10B31">
        <w:rPr>
          <w:rFonts w:eastAsia="SimSun"/>
          <w:i/>
          <w:iCs/>
          <w:szCs w:val="24"/>
          <w:lang w:eastAsia="zh-CN"/>
        </w:rPr>
        <w:t>Strive to improve clarity on UE power ability under different UE condition (e.g. configured, activated, scheduled) in all output power requirements</w:t>
      </w:r>
    </w:p>
    <w:p w14:paraId="77726DE3" w14:textId="77777777" w:rsidR="000F4934" w:rsidRPr="00394C43" w:rsidRDefault="000F4934" w:rsidP="000F4934">
      <w:pPr>
        <w:pStyle w:val="ListParagraph"/>
        <w:numPr>
          <w:ilvl w:val="0"/>
          <w:numId w:val="68"/>
        </w:numPr>
        <w:overflowPunct/>
        <w:autoSpaceDE/>
        <w:autoSpaceDN/>
        <w:adjustRightInd/>
        <w:spacing w:after="0"/>
        <w:ind w:firstLineChars="0"/>
        <w:textAlignment w:val="auto"/>
        <w:rPr>
          <w:rFonts w:eastAsia="SimSun"/>
          <w:i/>
          <w:iCs/>
          <w:szCs w:val="24"/>
          <w:highlight w:val="yellow"/>
          <w:lang w:eastAsia="zh-CN"/>
        </w:rPr>
      </w:pPr>
      <w:r w:rsidRPr="00394C43">
        <w:rPr>
          <w:i/>
          <w:iCs/>
          <w:highlight w:val="yellow"/>
        </w:rPr>
        <w:t>Study how to maximize the UL transmission power capability for CA</w:t>
      </w:r>
    </w:p>
    <w:p w14:paraId="071F6894" w14:textId="7BEEA202" w:rsidR="000F4934" w:rsidRPr="000F4934" w:rsidRDefault="000F4934" w:rsidP="000F4934">
      <w:pPr>
        <w:spacing w:after="0"/>
        <w:rPr>
          <w:rFonts w:eastAsia="Yu Mincho"/>
          <w:b/>
          <w:bCs/>
          <w:i/>
          <w:iCs/>
        </w:rPr>
      </w:pPr>
      <w:r w:rsidRPr="000F4934">
        <w:rPr>
          <w:rFonts w:eastAsia="SimSun"/>
          <w:i/>
          <w:iCs/>
          <w:szCs w:val="24"/>
          <w:lang w:eastAsia="zh-CN"/>
        </w:rPr>
        <w:t>Prioritize discussion for single carrier in RAN4#117 and RAN4#118</w:t>
      </w:r>
    </w:p>
    <w:p w14:paraId="7581046B" w14:textId="77777777" w:rsidR="000F4934" w:rsidRDefault="000F4934" w:rsidP="000F4934">
      <w:pPr>
        <w:spacing w:after="0"/>
      </w:pPr>
    </w:p>
    <w:p w14:paraId="2C25A606" w14:textId="60F26B55" w:rsidR="000F4934" w:rsidRPr="00394C43" w:rsidRDefault="000F4934" w:rsidP="00394C43">
      <w:pPr>
        <w:spacing w:after="0"/>
        <w:rPr>
          <w:rFonts w:eastAsia="Yu Mincho"/>
          <w:b/>
          <w:bCs/>
          <w:i/>
          <w:iCs/>
        </w:rPr>
      </w:pPr>
      <w:r w:rsidRPr="00394C43">
        <w:rPr>
          <w:rFonts w:eastAsia="Yu Mincho"/>
          <w:b/>
          <w:bCs/>
          <w:i/>
          <w:iCs/>
        </w:rPr>
        <w:t>Tx Requirements</w:t>
      </w:r>
      <w:r w:rsidR="00394C43">
        <w:rPr>
          <w:rFonts w:eastAsia="Yu Mincho"/>
          <w:b/>
          <w:bCs/>
          <w:i/>
          <w:iCs/>
        </w:rPr>
        <w:t xml:space="preserve"> 4)</w:t>
      </w:r>
      <w:r w:rsidRPr="00394C43">
        <w:rPr>
          <w:rFonts w:eastAsia="Yu Mincho"/>
          <w:b/>
          <w:bCs/>
          <w:i/>
          <w:iCs/>
        </w:rPr>
        <w:t>: Agreements</w:t>
      </w:r>
    </w:p>
    <w:p w14:paraId="7F7DB059" w14:textId="37894017" w:rsidR="000F4934" w:rsidRPr="000F4934" w:rsidRDefault="000F4934" w:rsidP="000F4934">
      <w:pPr>
        <w:pStyle w:val="ListParagraph"/>
        <w:numPr>
          <w:ilvl w:val="0"/>
          <w:numId w:val="68"/>
        </w:numPr>
        <w:spacing w:after="0"/>
        <w:ind w:firstLineChars="0"/>
        <w:rPr>
          <w:i/>
          <w:iCs/>
        </w:rPr>
      </w:pPr>
      <w:r w:rsidRPr="000F4934">
        <w:rPr>
          <w:i/>
          <w:iCs/>
        </w:rPr>
        <w:t>PA modelling is discussed in system parameter thread</w:t>
      </w:r>
    </w:p>
    <w:p w14:paraId="13E346E9" w14:textId="1AAA7B52" w:rsidR="000F4934" w:rsidRPr="000F4934" w:rsidRDefault="000F4934" w:rsidP="000F4934">
      <w:pPr>
        <w:pStyle w:val="ListParagraph"/>
        <w:numPr>
          <w:ilvl w:val="0"/>
          <w:numId w:val="68"/>
        </w:numPr>
        <w:spacing w:after="0"/>
        <w:ind w:firstLineChars="0"/>
        <w:rPr>
          <w:i/>
          <w:iCs/>
        </w:rPr>
      </w:pPr>
      <w:r w:rsidRPr="000F4934">
        <w:rPr>
          <w:i/>
          <w:iCs/>
        </w:rPr>
        <w:t>In initial 6GR evaluations, use 5G NR unwanted emission requirements as starting point until requirement framework for 6GR is clear</w:t>
      </w:r>
    </w:p>
    <w:p w14:paraId="112426CC" w14:textId="4DCE1DF9" w:rsidR="000F4934" w:rsidRPr="00394C43" w:rsidRDefault="000F4934" w:rsidP="000F4934">
      <w:pPr>
        <w:pStyle w:val="ListParagraph"/>
        <w:numPr>
          <w:ilvl w:val="0"/>
          <w:numId w:val="68"/>
        </w:numPr>
        <w:spacing w:after="0"/>
        <w:ind w:firstLineChars="0"/>
        <w:rPr>
          <w:i/>
          <w:iCs/>
          <w:highlight w:val="yellow"/>
        </w:rPr>
      </w:pPr>
      <w:r w:rsidRPr="00394C43">
        <w:rPr>
          <w:i/>
          <w:iCs/>
          <w:highlight w:val="yellow"/>
        </w:rPr>
        <w:t>Spurious emissions requirements, SEM and ACLR will be defined for 6GR</w:t>
      </w:r>
    </w:p>
    <w:p w14:paraId="5D063864" w14:textId="1ED64388" w:rsidR="000F4934" w:rsidRPr="00394C43" w:rsidRDefault="000F4934" w:rsidP="000F4934">
      <w:pPr>
        <w:pStyle w:val="ListParagraph"/>
        <w:numPr>
          <w:ilvl w:val="2"/>
          <w:numId w:val="71"/>
        </w:numPr>
        <w:spacing w:after="0"/>
        <w:ind w:firstLineChars="0"/>
        <w:rPr>
          <w:i/>
          <w:iCs/>
          <w:highlight w:val="yellow"/>
        </w:rPr>
      </w:pPr>
      <w:r w:rsidRPr="00394C43">
        <w:rPr>
          <w:i/>
          <w:iCs/>
          <w:highlight w:val="yellow"/>
        </w:rPr>
        <w:t xml:space="preserve">FFS for OOB boundary, potential accommodations for different frequency sub-ranges </w:t>
      </w:r>
    </w:p>
    <w:p w14:paraId="52AE2C5E" w14:textId="431AF00D" w:rsidR="000F4934" w:rsidRPr="000F4934" w:rsidRDefault="000F4934" w:rsidP="000F4934">
      <w:pPr>
        <w:pStyle w:val="ListParagraph"/>
        <w:numPr>
          <w:ilvl w:val="0"/>
          <w:numId w:val="68"/>
        </w:numPr>
        <w:spacing w:after="0"/>
        <w:ind w:firstLineChars="0"/>
        <w:rPr>
          <w:i/>
          <w:iCs/>
        </w:rPr>
      </w:pPr>
      <w:r w:rsidRPr="000F4934">
        <w:rPr>
          <w:i/>
          <w:iCs/>
        </w:rPr>
        <w:t>Encourage inputs on regulatory survey being conducted in spectrum agenda</w:t>
      </w:r>
    </w:p>
    <w:p w14:paraId="7EE8FC65" w14:textId="38663200" w:rsidR="000F4934" w:rsidRPr="00394C43" w:rsidRDefault="000F4934" w:rsidP="000F4934">
      <w:pPr>
        <w:pStyle w:val="ListParagraph"/>
        <w:numPr>
          <w:ilvl w:val="0"/>
          <w:numId w:val="68"/>
        </w:numPr>
        <w:spacing w:after="0"/>
        <w:ind w:firstLineChars="0"/>
        <w:rPr>
          <w:i/>
          <w:iCs/>
          <w:highlight w:val="yellow"/>
        </w:rPr>
      </w:pPr>
      <w:r w:rsidRPr="00394C43">
        <w:rPr>
          <w:i/>
          <w:iCs/>
          <w:highlight w:val="yellow"/>
        </w:rPr>
        <w:t>Study the UE Tx impairment requirements/assumptions (e.g. carrier leakage, image rejection, CIM3 and CIM5)</w:t>
      </w:r>
    </w:p>
    <w:p w14:paraId="36F33ADB" w14:textId="1D007E9A" w:rsidR="000F4934" w:rsidRPr="00394C43" w:rsidRDefault="000F4934" w:rsidP="00394C43">
      <w:pPr>
        <w:spacing w:after="0"/>
        <w:rPr>
          <w:i/>
          <w:iCs/>
        </w:rPr>
      </w:pPr>
      <w:r w:rsidRPr="00394C43">
        <w:rPr>
          <w:i/>
          <w:iCs/>
        </w:rPr>
        <w:t>In RAN4#117, prioritize discussion for UE Tx impairments and unwanted emission framework</w:t>
      </w:r>
    </w:p>
    <w:p w14:paraId="16F67C50" w14:textId="77777777" w:rsidR="000F4934" w:rsidRDefault="000F4934" w:rsidP="000F4934">
      <w:pPr>
        <w:spacing w:after="0"/>
      </w:pPr>
    </w:p>
    <w:p w14:paraId="2E3203D2" w14:textId="6FFB5A80" w:rsidR="00394C43" w:rsidRPr="00394C43" w:rsidRDefault="00394C43" w:rsidP="00394C43">
      <w:pPr>
        <w:spacing w:after="0"/>
        <w:rPr>
          <w:rFonts w:eastAsia="Yu Mincho"/>
          <w:b/>
          <w:bCs/>
          <w:i/>
          <w:iCs/>
        </w:rPr>
      </w:pPr>
      <w:r w:rsidRPr="00394C43">
        <w:rPr>
          <w:rFonts w:eastAsia="Yu Mincho"/>
          <w:b/>
          <w:bCs/>
          <w:i/>
          <w:iCs/>
        </w:rPr>
        <w:t>Spectrum aggregation</w:t>
      </w:r>
      <w:r>
        <w:rPr>
          <w:rFonts w:eastAsia="Yu Mincho"/>
          <w:b/>
          <w:bCs/>
          <w:i/>
          <w:iCs/>
        </w:rPr>
        <w:t xml:space="preserve"> 8)</w:t>
      </w:r>
      <w:r w:rsidRPr="00394C43">
        <w:rPr>
          <w:rFonts w:eastAsia="Yu Mincho"/>
          <w:b/>
          <w:bCs/>
          <w:i/>
          <w:iCs/>
        </w:rPr>
        <w:t>: Agreements</w:t>
      </w:r>
    </w:p>
    <w:p w14:paraId="4D085E16" w14:textId="4F41EB37" w:rsidR="00394C43" w:rsidRPr="00394C43" w:rsidRDefault="00394C43" w:rsidP="00394C43">
      <w:pPr>
        <w:pStyle w:val="ListParagraph"/>
        <w:numPr>
          <w:ilvl w:val="0"/>
          <w:numId w:val="68"/>
        </w:numPr>
        <w:spacing w:after="0"/>
        <w:ind w:firstLineChars="0"/>
        <w:rPr>
          <w:i/>
          <w:iCs/>
        </w:rPr>
      </w:pPr>
      <w:r w:rsidRPr="00394C43">
        <w:rPr>
          <w:i/>
          <w:iCs/>
        </w:rPr>
        <w:t xml:space="preserve">Below spectrum aggregation topics can be discussed as starting point. </w:t>
      </w:r>
    </w:p>
    <w:p w14:paraId="550E5BF1" w14:textId="5D58540D" w:rsidR="00394C43" w:rsidRPr="00394C43" w:rsidRDefault="00394C43" w:rsidP="00394C43">
      <w:pPr>
        <w:pStyle w:val="ListParagraph"/>
        <w:numPr>
          <w:ilvl w:val="1"/>
          <w:numId w:val="68"/>
        </w:numPr>
        <w:spacing w:after="0"/>
        <w:ind w:firstLineChars="0"/>
        <w:rPr>
          <w:i/>
          <w:iCs/>
        </w:rPr>
      </w:pPr>
      <w:r w:rsidRPr="00394C43">
        <w:rPr>
          <w:i/>
          <w:iCs/>
        </w:rPr>
        <w:t>RF switch-time performance</w:t>
      </w:r>
    </w:p>
    <w:p w14:paraId="22EA003F" w14:textId="1A09F856" w:rsidR="00394C43" w:rsidRPr="00394C43" w:rsidRDefault="00394C43" w:rsidP="00394C43">
      <w:pPr>
        <w:pStyle w:val="ListParagraph"/>
        <w:numPr>
          <w:ilvl w:val="1"/>
          <w:numId w:val="68"/>
        </w:numPr>
        <w:spacing w:after="0"/>
        <w:ind w:firstLineChars="0"/>
        <w:rPr>
          <w:i/>
          <w:iCs/>
          <w:highlight w:val="yellow"/>
        </w:rPr>
      </w:pPr>
      <w:r w:rsidRPr="00394C43">
        <w:rPr>
          <w:i/>
          <w:iCs/>
          <w:highlight w:val="yellow"/>
        </w:rPr>
        <w:t>Need for intra-band support of non-contiguous UL CA and RB allocations</w:t>
      </w:r>
    </w:p>
    <w:p w14:paraId="0618469C" w14:textId="5DE22F62" w:rsidR="00394C43" w:rsidRPr="00394C43" w:rsidRDefault="00394C43" w:rsidP="00394C43">
      <w:pPr>
        <w:pStyle w:val="ListParagraph"/>
        <w:numPr>
          <w:ilvl w:val="1"/>
          <w:numId w:val="68"/>
        </w:numPr>
        <w:spacing w:after="0"/>
        <w:ind w:firstLineChars="0"/>
        <w:rPr>
          <w:i/>
          <w:iCs/>
          <w:highlight w:val="yellow"/>
        </w:rPr>
      </w:pPr>
      <w:r w:rsidRPr="00394C43">
        <w:rPr>
          <w:i/>
          <w:iCs/>
          <w:highlight w:val="yellow"/>
        </w:rPr>
        <w:t>Study benefits-drawbacks of using CA vs. using wider single carrier BW</w:t>
      </w:r>
    </w:p>
    <w:p w14:paraId="6C597A5A" w14:textId="70CACA66" w:rsidR="00394C43" w:rsidRPr="00394C43" w:rsidRDefault="00394C43" w:rsidP="00394C43">
      <w:pPr>
        <w:pStyle w:val="ListParagraph"/>
        <w:numPr>
          <w:ilvl w:val="1"/>
          <w:numId w:val="68"/>
        </w:numPr>
        <w:spacing w:after="0"/>
        <w:ind w:firstLineChars="0"/>
        <w:rPr>
          <w:i/>
          <w:iCs/>
        </w:rPr>
      </w:pPr>
      <w:r w:rsidRPr="00394C43">
        <w:rPr>
          <w:i/>
          <w:iCs/>
        </w:rPr>
        <w:t xml:space="preserve">Study how to account for simultaneous TX/RX between the bands properly from the beginning </w:t>
      </w:r>
    </w:p>
    <w:p w14:paraId="4E2A0C18" w14:textId="240F2934" w:rsidR="00394C43" w:rsidRPr="00394C43" w:rsidRDefault="00394C43" w:rsidP="00394C43">
      <w:pPr>
        <w:spacing w:after="0"/>
        <w:rPr>
          <w:i/>
          <w:iCs/>
        </w:rPr>
      </w:pPr>
      <w:r w:rsidRPr="00394C43">
        <w:rPr>
          <w:i/>
          <w:iCs/>
        </w:rPr>
        <w:t>Discuss band combination simplification in spectrum agenda</w:t>
      </w:r>
    </w:p>
    <w:p w14:paraId="41CF9420" w14:textId="77777777" w:rsidR="00394C43" w:rsidRDefault="00394C43" w:rsidP="000F4934">
      <w:pPr>
        <w:spacing w:after="0"/>
      </w:pPr>
    </w:p>
    <w:p w14:paraId="4165054C" w14:textId="00BC9010" w:rsidR="00D86CA4" w:rsidRPr="003C7161" w:rsidRDefault="000F4934" w:rsidP="00194C16">
      <w:r>
        <w:t xml:space="preserve">In this contribution we will cover the topics in separate chapter and proposals to facilitate the construction of the summary but there is obviously a tight connection between a UE power capability and the requirements it </w:t>
      </w:r>
      <w:proofErr w:type="gramStart"/>
      <w:r>
        <w:t>has to</w:t>
      </w:r>
      <w:proofErr w:type="gramEnd"/>
      <w:r>
        <w:t xml:space="preserve"> meet.</w:t>
      </w:r>
      <w:r w:rsidR="00394C43">
        <w:t xml:space="preserve"> The yellow highlighted parts of the way forward correspond to the key aspects of our contribution. </w:t>
      </w:r>
    </w:p>
    <w:p w14:paraId="42924773" w14:textId="12AD1DB9" w:rsidR="00194C16" w:rsidRDefault="00194C16" w:rsidP="00194C16">
      <w:pPr>
        <w:pStyle w:val="Heading2"/>
        <w:rPr>
          <w:rFonts w:eastAsia="Arial"/>
          <w:lang w:eastAsia="zh-CN"/>
        </w:rPr>
      </w:pPr>
      <w:r>
        <w:rPr>
          <w:rFonts w:eastAsia="Arial"/>
          <w:lang w:eastAsia="zh-CN"/>
        </w:rPr>
        <w:lastRenderedPageBreak/>
        <w:t>2.</w:t>
      </w:r>
      <w:r w:rsidR="000029F0">
        <w:rPr>
          <w:rFonts w:eastAsia="Arial"/>
          <w:lang w:eastAsia="zh-CN"/>
        </w:rPr>
        <w:t>2</w:t>
      </w:r>
      <w:r>
        <w:rPr>
          <w:rFonts w:eastAsia="Arial"/>
          <w:lang w:eastAsia="zh-CN"/>
        </w:rPr>
        <w:t xml:space="preserve"> </w:t>
      </w:r>
      <w:r w:rsidR="000F4934" w:rsidRPr="000F4934">
        <w:rPr>
          <w:rFonts w:eastAsia="Arial"/>
          <w:lang w:eastAsia="zh-CN"/>
        </w:rPr>
        <w:t>Single carrier output power</w:t>
      </w:r>
    </w:p>
    <w:p w14:paraId="67913F4E" w14:textId="39187722" w:rsidR="003369F9" w:rsidRPr="003369F9" w:rsidRDefault="003369F9" w:rsidP="003369F9">
      <w:pPr>
        <w:rPr>
          <w:rFonts w:eastAsia="Arial"/>
          <w:lang w:eastAsia="zh-CN"/>
        </w:rPr>
      </w:pPr>
      <w:r w:rsidRPr="003369F9">
        <w:rPr>
          <w:rFonts w:eastAsia="Arial"/>
          <w:lang w:eastAsia="zh-CN"/>
        </w:rPr>
        <w:t>For 5G</w:t>
      </w:r>
      <w:r w:rsidR="000D571C">
        <w:rPr>
          <w:rFonts w:eastAsia="Arial"/>
          <w:lang w:eastAsia="zh-CN"/>
        </w:rPr>
        <w:t xml:space="preserve"> FR1</w:t>
      </w:r>
      <w:r w:rsidR="000F4934">
        <w:rPr>
          <w:rFonts w:eastAsia="Arial"/>
          <w:lang w:eastAsia="zh-CN"/>
        </w:rPr>
        <w:t>,</w:t>
      </w:r>
      <w:r w:rsidRPr="003369F9">
        <w:rPr>
          <w:rFonts w:eastAsia="Arial"/>
          <w:lang w:eastAsia="zh-CN"/>
        </w:rPr>
        <w:t xml:space="preserve"> the latest releases all focused on higher UE output power for UL coverage. For 6G, we think this issue will be further exacerbated as the cell edge performance should improve.</w:t>
      </w:r>
      <w:r w:rsidR="000F4934">
        <w:rPr>
          <w:rFonts w:eastAsia="Arial"/>
          <w:lang w:eastAsia="zh-CN"/>
        </w:rPr>
        <w:t xml:space="preserve"> </w:t>
      </w:r>
      <w:r w:rsidRPr="003369F9">
        <w:rPr>
          <w:rFonts w:eastAsia="Arial"/>
          <w:lang w:eastAsia="zh-CN"/>
        </w:rPr>
        <w:t>This means that the minimum 6G UE power capability should start from the current state of the art which is based on PC2 capable PAs used in 1Tx (PC2), 2Tx (PC1.5)</w:t>
      </w:r>
      <w:r w:rsidR="002F7115">
        <w:rPr>
          <w:rFonts w:eastAsia="Arial"/>
          <w:lang w:eastAsia="zh-CN"/>
        </w:rPr>
        <w:t xml:space="preserve">, </w:t>
      </w:r>
      <w:r w:rsidRPr="003369F9">
        <w:rPr>
          <w:rFonts w:eastAsia="Arial"/>
          <w:lang w:eastAsia="zh-CN"/>
        </w:rPr>
        <w:t>and 4Tx (PC1).</w:t>
      </w:r>
      <w:r w:rsidR="002F7115">
        <w:rPr>
          <w:rFonts w:eastAsia="Arial"/>
          <w:lang w:eastAsia="zh-CN"/>
        </w:rPr>
        <w:t xml:space="preserve"> 3Tx is also supported but is more anecdotic as it does not fully realise HPUE.</w:t>
      </w:r>
    </w:p>
    <w:p w14:paraId="2E5746E9" w14:textId="77777777" w:rsidR="00394C43" w:rsidRPr="003369F9" w:rsidRDefault="00394C43" w:rsidP="00394C43">
      <w:pPr>
        <w:spacing w:after="0"/>
        <w:rPr>
          <w:rFonts w:eastAsia="Arial"/>
          <w:lang w:eastAsia="zh-CN"/>
        </w:rPr>
      </w:pPr>
      <w:r w:rsidRPr="003369F9">
        <w:rPr>
          <w:rFonts w:eastAsia="Arial"/>
          <w:lang w:eastAsia="zh-CN"/>
        </w:rPr>
        <w:t>There are artificial limitations to the power that the UE can reach:</w:t>
      </w:r>
    </w:p>
    <w:p w14:paraId="65482C7D" w14:textId="70BACD02" w:rsidR="00394C43" w:rsidRPr="00394C43" w:rsidRDefault="00394C43" w:rsidP="00394C43">
      <w:pPr>
        <w:pStyle w:val="ListParagraph"/>
        <w:numPr>
          <w:ilvl w:val="0"/>
          <w:numId w:val="71"/>
        </w:numPr>
        <w:spacing w:after="0"/>
        <w:ind w:firstLineChars="0"/>
        <w:rPr>
          <w:rFonts w:eastAsia="Arial"/>
          <w:lang w:eastAsia="zh-CN"/>
        </w:rPr>
      </w:pPr>
      <w:r w:rsidRPr="00394C43">
        <w:rPr>
          <w:rFonts w:eastAsia="Arial"/>
          <w:lang w:eastAsia="zh-CN"/>
        </w:rPr>
        <w:t>Boosting is only allowed optionally and only for a limited set of allocations and modulation order.</w:t>
      </w:r>
    </w:p>
    <w:p w14:paraId="1CDF9B11" w14:textId="44DD6B6B" w:rsidR="00394C43" w:rsidRPr="00394C43" w:rsidRDefault="00394C43" w:rsidP="00394C43">
      <w:pPr>
        <w:pStyle w:val="ListParagraph"/>
        <w:numPr>
          <w:ilvl w:val="0"/>
          <w:numId w:val="71"/>
        </w:numPr>
        <w:spacing w:after="0"/>
        <w:ind w:firstLineChars="0"/>
        <w:rPr>
          <w:rFonts w:eastAsia="Arial"/>
          <w:lang w:eastAsia="zh-CN"/>
        </w:rPr>
      </w:pPr>
      <w:r w:rsidRPr="00394C43">
        <w:rPr>
          <w:rFonts w:eastAsia="Arial"/>
          <w:lang w:eastAsia="zh-CN"/>
        </w:rPr>
        <w:t>It was shown that many other boosting options may exist:</w:t>
      </w:r>
    </w:p>
    <w:p w14:paraId="494CA4FB" w14:textId="33D1C97D" w:rsidR="00394C43" w:rsidRPr="00394C43" w:rsidRDefault="00394C43" w:rsidP="00394C43">
      <w:pPr>
        <w:pStyle w:val="ListParagraph"/>
        <w:numPr>
          <w:ilvl w:val="1"/>
          <w:numId w:val="71"/>
        </w:numPr>
        <w:spacing w:after="0"/>
        <w:ind w:firstLineChars="0"/>
        <w:rPr>
          <w:rFonts w:eastAsia="Arial"/>
          <w:lang w:eastAsia="zh-CN"/>
        </w:rPr>
      </w:pPr>
      <w:r w:rsidRPr="00394C43">
        <w:rPr>
          <w:rFonts w:eastAsia="Arial"/>
          <w:lang w:eastAsia="zh-CN"/>
        </w:rPr>
        <w:t>For lower modulation order w/wo shaping</w:t>
      </w:r>
    </w:p>
    <w:p w14:paraId="1C6207CE" w14:textId="2CF245D0" w:rsidR="00394C43" w:rsidRPr="00394C43" w:rsidRDefault="00394C43" w:rsidP="00394C43">
      <w:pPr>
        <w:pStyle w:val="ListParagraph"/>
        <w:numPr>
          <w:ilvl w:val="1"/>
          <w:numId w:val="71"/>
        </w:numPr>
        <w:spacing w:after="0"/>
        <w:ind w:firstLineChars="0"/>
        <w:rPr>
          <w:rFonts w:eastAsia="Arial"/>
          <w:lang w:eastAsia="zh-CN"/>
        </w:rPr>
      </w:pPr>
      <w:r w:rsidRPr="00394C43">
        <w:rPr>
          <w:rFonts w:eastAsia="Arial"/>
          <w:lang w:eastAsia="zh-CN"/>
        </w:rPr>
        <w:t>For inner third allocations</w:t>
      </w:r>
    </w:p>
    <w:p w14:paraId="47A6755E" w14:textId="151B0886" w:rsidR="000F4934" w:rsidRDefault="00394C43" w:rsidP="000F4934">
      <w:pPr>
        <w:pStyle w:val="ListParagraph"/>
        <w:numPr>
          <w:ilvl w:val="1"/>
          <w:numId w:val="71"/>
        </w:numPr>
        <w:spacing w:after="0"/>
        <w:ind w:firstLineChars="0"/>
        <w:rPr>
          <w:rFonts w:eastAsia="Arial"/>
          <w:lang w:eastAsia="zh-CN"/>
        </w:rPr>
      </w:pPr>
      <w:r w:rsidRPr="00394C43">
        <w:rPr>
          <w:rFonts w:eastAsia="Arial"/>
          <w:lang w:eastAsia="zh-CN"/>
        </w:rPr>
        <w:t>In cases where the OOB emissions are further away (extended bandwidth cases)</w:t>
      </w:r>
    </w:p>
    <w:p w14:paraId="3D574EDE" w14:textId="77777777" w:rsidR="008D1E2F" w:rsidRDefault="008D1E2F" w:rsidP="008D1E2F">
      <w:pPr>
        <w:spacing w:after="0"/>
        <w:rPr>
          <w:rFonts w:eastAsia="Arial"/>
          <w:lang w:eastAsia="zh-CN"/>
        </w:rPr>
      </w:pPr>
    </w:p>
    <w:p w14:paraId="65C0E1CF" w14:textId="76E36DE0" w:rsidR="008D1E2F" w:rsidRDefault="008D1E2F" w:rsidP="008D1E2F">
      <w:pPr>
        <w:rPr>
          <w:rFonts w:eastAsia="Arial"/>
          <w:lang w:eastAsia="zh-CN"/>
        </w:rPr>
      </w:pPr>
      <w:r w:rsidRPr="008D1E2F">
        <w:rPr>
          <w:rFonts w:eastAsia="Arial"/>
          <w:lang w:eastAsia="zh-CN"/>
        </w:rPr>
        <w:t xml:space="preserve">UE output power capability should be defined based on its nominal </w:t>
      </w:r>
      <w:r>
        <w:rPr>
          <w:rFonts w:eastAsia="Arial"/>
          <w:lang w:eastAsia="zh-CN"/>
        </w:rPr>
        <w:t xml:space="preserve">maximum output </w:t>
      </w:r>
      <w:r w:rsidRPr="008D1E2F">
        <w:rPr>
          <w:rFonts w:eastAsia="Arial"/>
          <w:lang w:eastAsia="zh-CN"/>
        </w:rPr>
        <w:t xml:space="preserve">power for a fully allocated DFT-s-OFDM QPSK channel. </w:t>
      </w:r>
      <w:r>
        <w:rPr>
          <w:rFonts w:eastAsia="Arial"/>
          <w:lang w:eastAsia="zh-CN"/>
        </w:rPr>
        <w:t>This channel bandwidth may be different at different frequency ranges to better fit with the typical channel CBW used.</w:t>
      </w:r>
    </w:p>
    <w:p w14:paraId="2029093A" w14:textId="50E17627" w:rsidR="008D1E2F" w:rsidRDefault="008D1E2F" w:rsidP="008D1E2F">
      <w:pPr>
        <w:rPr>
          <w:rFonts w:eastAsia="Arial"/>
          <w:lang w:eastAsia="zh-CN"/>
        </w:rPr>
      </w:pPr>
      <w:r w:rsidRPr="008D1E2F">
        <w:rPr>
          <w:rFonts w:eastAsia="Arial"/>
          <w:lang w:eastAsia="zh-CN"/>
        </w:rPr>
        <w:t xml:space="preserve">As a default capability we propose a 26dBm nominal </w:t>
      </w:r>
      <w:r>
        <w:rPr>
          <w:rFonts w:eastAsia="Arial"/>
          <w:lang w:eastAsia="zh-CN"/>
        </w:rPr>
        <w:t xml:space="preserve">maximum output </w:t>
      </w:r>
      <w:r w:rsidRPr="008D1E2F">
        <w:rPr>
          <w:rFonts w:eastAsia="Arial"/>
          <w:lang w:eastAsia="zh-CN"/>
        </w:rPr>
        <w:t>power unless limited by regulation (FDD bands in Japan, specific in-band PSD/power regulation)</w:t>
      </w:r>
      <w:r>
        <w:rPr>
          <w:rFonts w:eastAsia="Arial"/>
          <w:lang w:eastAsia="zh-CN"/>
        </w:rPr>
        <w:t xml:space="preserve">. The tolerance for </w:t>
      </w:r>
      <w:r w:rsidR="00B4310D">
        <w:rPr>
          <w:rFonts w:eastAsia="Arial"/>
          <w:lang w:eastAsia="zh-CN"/>
        </w:rPr>
        <w:t xml:space="preserve">the </w:t>
      </w:r>
      <w:r w:rsidR="00B4310D" w:rsidRPr="008D1E2F">
        <w:rPr>
          <w:rFonts w:eastAsia="Arial"/>
          <w:lang w:eastAsia="zh-CN"/>
        </w:rPr>
        <w:t xml:space="preserve">nominal </w:t>
      </w:r>
      <w:r w:rsidR="00B4310D">
        <w:rPr>
          <w:rFonts w:eastAsia="Arial"/>
          <w:lang w:eastAsia="zh-CN"/>
        </w:rPr>
        <w:t xml:space="preserve">maximum output </w:t>
      </w:r>
      <w:r w:rsidR="00B4310D" w:rsidRPr="008D1E2F">
        <w:rPr>
          <w:rFonts w:eastAsia="Arial"/>
          <w:lang w:eastAsia="zh-CN"/>
        </w:rPr>
        <w:t xml:space="preserve">power </w:t>
      </w:r>
      <w:r>
        <w:rPr>
          <w:rFonts w:eastAsia="Arial"/>
          <w:lang w:eastAsia="zh-CN"/>
        </w:rPr>
        <w:t>regardless of number of Tx chains and frequency range should be +2/-2dB</w:t>
      </w:r>
      <w:r w:rsidR="00B4310D">
        <w:rPr>
          <w:rFonts w:eastAsia="Arial"/>
          <w:lang w:eastAsia="zh-CN"/>
        </w:rPr>
        <w:t>.</w:t>
      </w:r>
      <w:r>
        <w:rPr>
          <w:rFonts w:eastAsia="Arial"/>
          <w:lang w:eastAsia="zh-CN"/>
        </w:rPr>
        <w:t xml:space="preserve">  </w:t>
      </w:r>
    </w:p>
    <w:p w14:paraId="68935517" w14:textId="4C52D102" w:rsidR="008D1E2F" w:rsidRPr="008D1E2F" w:rsidRDefault="008D1E2F" w:rsidP="008D1E2F">
      <w:pPr>
        <w:rPr>
          <w:rFonts w:eastAsia="Arial"/>
          <w:lang w:eastAsia="zh-CN"/>
        </w:rPr>
      </w:pPr>
      <w:r>
        <w:rPr>
          <w:rFonts w:eastAsia="Arial"/>
          <w:lang w:eastAsia="zh-CN"/>
        </w:rPr>
        <w:t>For smaller allocations (inner half, inner third), lower MCS w/wo spectrum shaping, or when OOB requirement are further away from the channel edge (BW extension concept), the UE should always be allowed to boost up to 3dB unless it is not permitted by the NW by explicit signalling.</w:t>
      </w:r>
    </w:p>
    <w:p w14:paraId="21BA3900" w14:textId="77777777" w:rsidR="00B55A4E" w:rsidRDefault="00B55A4E" w:rsidP="00B55A4E">
      <w:pPr>
        <w:spacing w:after="0"/>
        <w:rPr>
          <w:rFonts w:eastAsia="Arial"/>
          <w:b/>
          <w:bCs/>
          <w:lang w:eastAsia="zh-CN"/>
        </w:rPr>
      </w:pPr>
      <w:r w:rsidRPr="00B4310D">
        <w:rPr>
          <w:rFonts w:eastAsia="Arial"/>
          <w:b/>
          <w:bCs/>
          <w:lang w:eastAsia="zh-CN"/>
        </w:rPr>
        <w:t>Proposal on single carrier output power:</w:t>
      </w:r>
    </w:p>
    <w:p w14:paraId="00296FAC" w14:textId="77777777" w:rsidR="00B55A4E" w:rsidRDefault="00B55A4E" w:rsidP="00B55A4E">
      <w:pPr>
        <w:pStyle w:val="ListParagraph"/>
        <w:numPr>
          <w:ilvl w:val="0"/>
          <w:numId w:val="77"/>
        </w:numPr>
        <w:spacing w:after="0"/>
        <w:ind w:firstLineChars="0"/>
        <w:rPr>
          <w:rFonts w:eastAsia="Arial"/>
          <w:b/>
          <w:bCs/>
          <w:lang w:eastAsia="zh-CN"/>
        </w:rPr>
      </w:pPr>
      <w:r>
        <w:rPr>
          <w:rFonts w:eastAsia="Arial"/>
          <w:b/>
          <w:bCs/>
          <w:lang w:eastAsia="zh-CN"/>
        </w:rPr>
        <w:t>Unless otherwise limited by regulation, the default maximum nominal output power is 26dBm</w:t>
      </w:r>
    </w:p>
    <w:p w14:paraId="50ADD594" w14:textId="77777777" w:rsidR="00B55A4E" w:rsidRDefault="00B55A4E" w:rsidP="00B55A4E">
      <w:pPr>
        <w:pStyle w:val="ListParagraph"/>
        <w:numPr>
          <w:ilvl w:val="1"/>
          <w:numId w:val="77"/>
        </w:numPr>
        <w:spacing w:after="0"/>
        <w:ind w:firstLineChars="0"/>
        <w:rPr>
          <w:rFonts w:eastAsia="Arial"/>
          <w:b/>
          <w:bCs/>
          <w:lang w:eastAsia="zh-CN"/>
        </w:rPr>
      </w:pPr>
      <w:r>
        <w:rPr>
          <w:rFonts w:eastAsia="Arial"/>
          <w:b/>
          <w:bCs/>
          <w:lang w:eastAsia="zh-CN"/>
        </w:rPr>
        <w:t>At least for smartphone form factor, smaller form factors may still use 23dBm as the default maximum nominal output power, while CPE/FWA may target higher power.</w:t>
      </w:r>
    </w:p>
    <w:p w14:paraId="37E75C2B" w14:textId="77777777" w:rsidR="00B55A4E" w:rsidRDefault="00B55A4E" w:rsidP="00B55A4E">
      <w:pPr>
        <w:pStyle w:val="ListParagraph"/>
        <w:numPr>
          <w:ilvl w:val="0"/>
          <w:numId w:val="77"/>
        </w:numPr>
        <w:spacing w:after="0"/>
        <w:ind w:firstLineChars="0"/>
        <w:rPr>
          <w:rFonts w:eastAsia="Arial"/>
          <w:b/>
          <w:bCs/>
          <w:lang w:eastAsia="zh-CN"/>
        </w:rPr>
      </w:pPr>
      <w:r>
        <w:rPr>
          <w:rFonts w:eastAsia="Arial"/>
          <w:b/>
          <w:bCs/>
          <w:lang w:eastAsia="zh-CN"/>
        </w:rPr>
        <w:t>Maximum nominal output power is defined for a fully allocated DFT-s-OFDM QPSK waveform of:</w:t>
      </w:r>
    </w:p>
    <w:p w14:paraId="41C7B7D6" w14:textId="77777777" w:rsidR="00B55A4E" w:rsidRDefault="00B55A4E" w:rsidP="00B55A4E">
      <w:pPr>
        <w:pStyle w:val="ListParagraph"/>
        <w:numPr>
          <w:ilvl w:val="1"/>
          <w:numId w:val="77"/>
        </w:numPr>
        <w:spacing w:after="0"/>
        <w:ind w:firstLineChars="0"/>
        <w:rPr>
          <w:rFonts w:eastAsia="Arial"/>
          <w:b/>
          <w:bCs/>
          <w:lang w:eastAsia="zh-CN"/>
        </w:rPr>
      </w:pPr>
      <w:r>
        <w:rPr>
          <w:rFonts w:eastAsia="Arial"/>
          <w:b/>
          <w:bCs/>
          <w:lang w:eastAsia="zh-CN"/>
        </w:rPr>
        <w:t xml:space="preserve">20MHz for </w:t>
      </w:r>
      <w:r w:rsidRPr="006E5D8B">
        <w:rPr>
          <w:rFonts w:eastAsia="Arial"/>
          <w:b/>
          <w:bCs/>
          <w:lang w:eastAsia="zh-CN"/>
        </w:rPr>
        <w:t>≤</w:t>
      </w:r>
      <w:r>
        <w:rPr>
          <w:rFonts w:eastAsia="Arial"/>
          <w:b/>
          <w:bCs/>
          <w:lang w:eastAsia="zh-CN"/>
        </w:rPr>
        <w:t xml:space="preserve"> ~1GHz UL bands</w:t>
      </w:r>
    </w:p>
    <w:p w14:paraId="25E45AE5" w14:textId="77777777" w:rsidR="00B55A4E" w:rsidRDefault="00B55A4E" w:rsidP="00B55A4E">
      <w:pPr>
        <w:pStyle w:val="ListParagraph"/>
        <w:numPr>
          <w:ilvl w:val="1"/>
          <w:numId w:val="77"/>
        </w:numPr>
        <w:spacing w:after="0"/>
        <w:ind w:firstLineChars="0"/>
        <w:rPr>
          <w:rFonts w:eastAsia="Arial"/>
          <w:b/>
          <w:bCs/>
          <w:lang w:eastAsia="zh-CN"/>
        </w:rPr>
      </w:pPr>
      <w:r>
        <w:rPr>
          <w:rFonts w:eastAsia="Arial"/>
          <w:b/>
          <w:bCs/>
          <w:lang w:eastAsia="zh-CN"/>
        </w:rPr>
        <w:t xml:space="preserve">50MHz for </w:t>
      </w:r>
      <w:r w:rsidRPr="006E5D8B">
        <w:rPr>
          <w:rFonts w:eastAsia="Arial"/>
          <w:b/>
          <w:bCs/>
          <w:lang w:eastAsia="zh-CN"/>
        </w:rPr>
        <w:t>≤</w:t>
      </w:r>
      <w:r>
        <w:rPr>
          <w:rFonts w:eastAsia="Arial"/>
          <w:b/>
          <w:bCs/>
          <w:lang w:eastAsia="zh-CN"/>
        </w:rPr>
        <w:t xml:space="preserve"> ~2GHz UL bands</w:t>
      </w:r>
    </w:p>
    <w:p w14:paraId="447FC7FA" w14:textId="77777777" w:rsidR="00B55A4E" w:rsidRDefault="00B55A4E" w:rsidP="00B55A4E">
      <w:pPr>
        <w:pStyle w:val="ListParagraph"/>
        <w:numPr>
          <w:ilvl w:val="1"/>
          <w:numId w:val="77"/>
        </w:numPr>
        <w:spacing w:after="0"/>
        <w:ind w:firstLineChars="0"/>
        <w:rPr>
          <w:rFonts w:eastAsia="Arial"/>
          <w:b/>
          <w:bCs/>
          <w:lang w:eastAsia="zh-CN"/>
        </w:rPr>
      </w:pPr>
      <w:r>
        <w:rPr>
          <w:rFonts w:eastAsia="Arial"/>
          <w:b/>
          <w:bCs/>
          <w:lang w:eastAsia="zh-CN"/>
        </w:rPr>
        <w:t>100MHz for &lt; ~5GHz band</w:t>
      </w:r>
    </w:p>
    <w:p w14:paraId="752791EA" w14:textId="77777777" w:rsidR="00B55A4E" w:rsidRDefault="00B55A4E" w:rsidP="00B55A4E">
      <w:pPr>
        <w:pStyle w:val="ListParagraph"/>
        <w:numPr>
          <w:ilvl w:val="1"/>
          <w:numId w:val="77"/>
        </w:numPr>
        <w:spacing w:after="0"/>
        <w:ind w:firstLineChars="0"/>
        <w:rPr>
          <w:rFonts w:eastAsia="Arial"/>
          <w:b/>
          <w:bCs/>
          <w:lang w:eastAsia="zh-CN"/>
        </w:rPr>
      </w:pPr>
      <w:r>
        <w:rPr>
          <w:rFonts w:eastAsia="Arial"/>
          <w:b/>
          <w:bCs/>
          <w:lang w:eastAsia="zh-CN"/>
        </w:rPr>
        <w:t>200MHz for &gt; ~5GHz and &lt; ~52GHz bands</w:t>
      </w:r>
    </w:p>
    <w:p w14:paraId="0A15C4E2" w14:textId="77777777" w:rsidR="00B55A4E" w:rsidRPr="00FC7C60" w:rsidRDefault="00B55A4E" w:rsidP="00B55A4E">
      <w:pPr>
        <w:pStyle w:val="ListParagraph"/>
        <w:numPr>
          <w:ilvl w:val="1"/>
          <w:numId w:val="77"/>
        </w:numPr>
        <w:spacing w:after="0"/>
        <w:ind w:firstLineChars="0"/>
        <w:rPr>
          <w:rFonts w:eastAsia="Arial"/>
          <w:b/>
          <w:bCs/>
          <w:lang w:eastAsia="zh-CN"/>
        </w:rPr>
      </w:pPr>
      <w:r>
        <w:rPr>
          <w:rFonts w:eastAsia="Arial"/>
          <w:b/>
          <w:bCs/>
          <w:lang w:eastAsia="zh-CN"/>
        </w:rPr>
        <w:t>FFS if frequency thresholds should be defined differently (at least p</w:t>
      </w:r>
      <w:r w:rsidRPr="00FC7C60">
        <w:rPr>
          <w:rFonts w:eastAsia="Arial"/>
          <w:b/>
          <w:bCs/>
          <w:lang w:eastAsia="zh-CN"/>
        </w:rPr>
        <w:t>otentially for NTN bands</w:t>
      </w:r>
      <w:r>
        <w:rPr>
          <w:rFonts w:eastAsia="Arial"/>
          <w:b/>
          <w:bCs/>
          <w:lang w:eastAsia="zh-CN"/>
        </w:rPr>
        <w:t>)</w:t>
      </w:r>
    </w:p>
    <w:p w14:paraId="002EC3C9" w14:textId="77777777" w:rsidR="00B55A4E" w:rsidRDefault="00B55A4E" w:rsidP="00B55A4E">
      <w:pPr>
        <w:pStyle w:val="ListParagraph"/>
        <w:numPr>
          <w:ilvl w:val="0"/>
          <w:numId w:val="77"/>
        </w:numPr>
        <w:spacing w:after="0"/>
        <w:ind w:firstLineChars="0"/>
        <w:rPr>
          <w:rFonts w:eastAsia="Arial"/>
          <w:b/>
          <w:bCs/>
          <w:lang w:eastAsia="zh-CN"/>
        </w:rPr>
      </w:pPr>
      <w:r>
        <w:rPr>
          <w:rFonts w:eastAsia="Arial"/>
          <w:b/>
          <w:bCs/>
          <w:lang w:eastAsia="zh-CN"/>
        </w:rPr>
        <w:t>The tolerance for all maximum nominal output power &lt;29dBm regardless of #Tx, and frequency range is +2/-2dB.</w:t>
      </w:r>
    </w:p>
    <w:p w14:paraId="1D19938B" w14:textId="77777777" w:rsidR="00B55A4E" w:rsidRDefault="00B55A4E" w:rsidP="00B55A4E">
      <w:pPr>
        <w:pStyle w:val="ListParagraph"/>
        <w:numPr>
          <w:ilvl w:val="0"/>
          <w:numId w:val="77"/>
        </w:numPr>
        <w:spacing w:after="0"/>
        <w:ind w:firstLineChars="0"/>
        <w:rPr>
          <w:rFonts w:eastAsia="Arial"/>
          <w:b/>
          <w:bCs/>
          <w:lang w:eastAsia="zh-CN"/>
        </w:rPr>
      </w:pPr>
      <w:proofErr w:type="spellStart"/>
      <w:r>
        <w:rPr>
          <w:rFonts w:eastAsia="Arial"/>
          <w:b/>
          <w:bCs/>
          <w:lang w:eastAsia="zh-CN"/>
        </w:rPr>
        <w:t>DeltaT</w:t>
      </w:r>
      <w:proofErr w:type="spellEnd"/>
      <w:r>
        <w:rPr>
          <w:rFonts w:eastAsia="Arial"/>
          <w:b/>
          <w:bCs/>
          <w:lang w:eastAsia="zh-CN"/>
        </w:rPr>
        <w:t xml:space="preserve"> is not specified and considered within the post PA losses while considering multi-band support and </w:t>
      </w:r>
      <w:proofErr w:type="spellStart"/>
      <w:r>
        <w:rPr>
          <w:rFonts w:eastAsia="Arial"/>
          <w:b/>
          <w:bCs/>
          <w:lang w:eastAsia="zh-CN"/>
        </w:rPr>
        <w:t>triplexing</w:t>
      </w:r>
      <w:proofErr w:type="spellEnd"/>
      <w:r>
        <w:rPr>
          <w:rFonts w:eastAsia="Arial"/>
          <w:b/>
          <w:bCs/>
          <w:lang w:eastAsia="zh-CN"/>
        </w:rPr>
        <w:t xml:space="preserve"> frequency sub-ranges onto one antenna.</w:t>
      </w:r>
    </w:p>
    <w:p w14:paraId="793E04B3" w14:textId="77777777" w:rsidR="00B55A4E" w:rsidRDefault="00B55A4E" w:rsidP="00B55A4E">
      <w:pPr>
        <w:pStyle w:val="ListParagraph"/>
        <w:numPr>
          <w:ilvl w:val="0"/>
          <w:numId w:val="77"/>
        </w:numPr>
        <w:spacing w:after="0"/>
        <w:ind w:firstLineChars="0"/>
        <w:rPr>
          <w:rFonts w:eastAsia="Arial"/>
          <w:b/>
          <w:bCs/>
          <w:lang w:eastAsia="zh-CN"/>
        </w:rPr>
      </w:pPr>
      <w:r>
        <w:rPr>
          <w:rFonts w:eastAsia="Arial"/>
          <w:b/>
          <w:bCs/>
          <w:lang w:eastAsia="zh-CN"/>
        </w:rPr>
        <w:t>For any maximum nominal output power from 23dBm to 29dBm the UE is allowed to boost its output power by up to 3dB unless limited by an explicit maximum output power limit signalled by the network.</w:t>
      </w:r>
    </w:p>
    <w:p w14:paraId="5B474102" w14:textId="77777777" w:rsidR="00B55A4E" w:rsidRDefault="00B55A4E" w:rsidP="00B55A4E">
      <w:pPr>
        <w:pStyle w:val="ListParagraph"/>
        <w:numPr>
          <w:ilvl w:val="0"/>
          <w:numId w:val="77"/>
        </w:numPr>
        <w:spacing w:after="0"/>
        <w:ind w:firstLineChars="0"/>
        <w:rPr>
          <w:rFonts w:eastAsia="Arial"/>
          <w:b/>
          <w:bCs/>
          <w:lang w:eastAsia="zh-CN"/>
        </w:rPr>
      </w:pPr>
      <w:r>
        <w:rPr>
          <w:rFonts w:eastAsia="Arial"/>
          <w:b/>
          <w:bCs/>
          <w:lang w:eastAsia="zh-CN"/>
        </w:rPr>
        <w:t>Within the maximum nominal output power range from 23dBm to 32dBm:</w:t>
      </w:r>
    </w:p>
    <w:p w14:paraId="5795DED7" w14:textId="4313BEA4" w:rsidR="00B55A4E" w:rsidRDefault="00B55A4E" w:rsidP="00B55A4E">
      <w:pPr>
        <w:pStyle w:val="ListParagraph"/>
        <w:numPr>
          <w:ilvl w:val="1"/>
          <w:numId w:val="77"/>
        </w:numPr>
        <w:spacing w:after="0"/>
        <w:ind w:firstLineChars="0"/>
        <w:rPr>
          <w:rFonts w:eastAsia="Arial"/>
          <w:b/>
          <w:bCs/>
          <w:lang w:eastAsia="zh-CN"/>
        </w:rPr>
      </w:pPr>
      <w:r>
        <w:rPr>
          <w:rFonts w:eastAsia="Arial"/>
          <w:b/>
          <w:bCs/>
          <w:lang w:eastAsia="zh-CN"/>
        </w:rPr>
        <w:t>Up to 4Tx is supported up to 1</w:t>
      </w:r>
      <w:r w:rsidR="007B0F76">
        <w:rPr>
          <w:rFonts w:eastAsia="Arial"/>
          <w:b/>
          <w:bCs/>
          <w:lang w:eastAsia="zh-CN"/>
        </w:rPr>
        <w:t>6</w:t>
      </w:r>
      <w:r>
        <w:rPr>
          <w:rFonts w:eastAsia="Arial"/>
          <w:b/>
          <w:bCs/>
          <w:lang w:eastAsia="zh-CN"/>
        </w:rPr>
        <w:t>GHz, FFS for 8Tx for larger form factors</w:t>
      </w:r>
    </w:p>
    <w:p w14:paraId="2B92B446" w14:textId="77777777" w:rsidR="00B55A4E" w:rsidRPr="00187F66" w:rsidRDefault="00B55A4E" w:rsidP="00B55A4E">
      <w:pPr>
        <w:pStyle w:val="ListParagraph"/>
        <w:numPr>
          <w:ilvl w:val="2"/>
          <w:numId w:val="77"/>
        </w:numPr>
        <w:spacing w:after="0"/>
        <w:ind w:firstLineChars="0"/>
        <w:rPr>
          <w:rFonts w:eastAsia="Arial"/>
          <w:b/>
          <w:bCs/>
          <w:lang w:eastAsia="zh-CN"/>
        </w:rPr>
      </w:pPr>
      <w:r w:rsidRPr="00187F66">
        <w:rPr>
          <w:rFonts w:eastAsia="Arial"/>
          <w:b/>
          <w:bCs/>
          <w:lang w:eastAsia="zh-CN"/>
        </w:rPr>
        <w:t>4x4 UL MIMO should be considered for smartphone form factor.</w:t>
      </w:r>
    </w:p>
    <w:p w14:paraId="361AB6EC" w14:textId="77777777" w:rsidR="00B55A4E" w:rsidRDefault="00B55A4E" w:rsidP="00B55A4E">
      <w:pPr>
        <w:pStyle w:val="ListParagraph"/>
        <w:numPr>
          <w:ilvl w:val="1"/>
          <w:numId w:val="77"/>
        </w:numPr>
        <w:spacing w:after="0"/>
        <w:ind w:firstLineChars="0"/>
        <w:rPr>
          <w:rFonts w:eastAsia="Arial"/>
          <w:b/>
          <w:bCs/>
          <w:lang w:eastAsia="zh-CN"/>
        </w:rPr>
      </w:pPr>
      <w:r>
        <w:rPr>
          <w:rFonts w:eastAsia="Arial"/>
          <w:b/>
          <w:bCs/>
          <w:lang w:eastAsia="zh-CN"/>
        </w:rPr>
        <w:t>2x1 to 8x8 antenna arrays are supported from &gt;10GHz to cover all mobile/transportable UE form factors. FFS for larger arrays. 2x2 UL MIMO is supported.</w:t>
      </w:r>
    </w:p>
    <w:p w14:paraId="39E85F3D" w14:textId="77777777" w:rsidR="00B55A4E" w:rsidRDefault="00B55A4E" w:rsidP="00B55A4E">
      <w:pPr>
        <w:pStyle w:val="ListParagraph"/>
        <w:numPr>
          <w:ilvl w:val="1"/>
          <w:numId w:val="77"/>
        </w:numPr>
        <w:spacing w:after="0"/>
        <w:ind w:firstLineChars="0"/>
        <w:rPr>
          <w:rFonts w:eastAsia="Arial"/>
          <w:b/>
          <w:bCs/>
          <w:lang w:eastAsia="zh-CN"/>
        </w:rPr>
      </w:pPr>
      <w:r>
        <w:rPr>
          <w:rFonts w:eastAsia="Arial"/>
          <w:b/>
          <w:bCs/>
          <w:lang w:eastAsia="zh-CN"/>
        </w:rPr>
        <w:t>Support of circular polarisation should be studied for NTN</w:t>
      </w:r>
    </w:p>
    <w:p w14:paraId="229A8965" w14:textId="77777777" w:rsidR="00B55A4E" w:rsidRDefault="00B55A4E" w:rsidP="00B55A4E">
      <w:pPr>
        <w:pStyle w:val="ListParagraph"/>
        <w:numPr>
          <w:ilvl w:val="0"/>
          <w:numId w:val="77"/>
        </w:numPr>
        <w:spacing w:after="0"/>
        <w:ind w:firstLineChars="0"/>
        <w:rPr>
          <w:rFonts w:eastAsia="Arial"/>
          <w:b/>
          <w:bCs/>
          <w:lang w:eastAsia="zh-CN"/>
        </w:rPr>
      </w:pPr>
      <w:r>
        <w:rPr>
          <w:rFonts w:eastAsia="Arial"/>
          <w:b/>
          <w:bCs/>
          <w:lang w:eastAsia="zh-CN"/>
        </w:rPr>
        <w:t>For bands &lt;10GHz, up to 200MHz UL CBW is considered to allow PA efficiency improvement techniques.</w:t>
      </w:r>
    </w:p>
    <w:p w14:paraId="1D95A031" w14:textId="77777777" w:rsidR="00B55A4E" w:rsidRDefault="00B55A4E" w:rsidP="00B55A4E">
      <w:pPr>
        <w:pStyle w:val="ListParagraph"/>
        <w:numPr>
          <w:ilvl w:val="1"/>
          <w:numId w:val="77"/>
        </w:numPr>
        <w:spacing w:after="0"/>
        <w:ind w:left="1080" w:firstLineChars="0"/>
        <w:rPr>
          <w:rFonts w:eastAsia="Arial"/>
          <w:b/>
          <w:bCs/>
          <w:lang w:eastAsia="zh-CN"/>
        </w:rPr>
      </w:pPr>
      <w:r>
        <w:rPr>
          <w:rFonts w:eastAsia="Arial"/>
          <w:b/>
          <w:bCs/>
          <w:lang w:eastAsia="zh-CN"/>
        </w:rPr>
        <w:t>If APT and ET including CFR/pre-distortion aspects must be considered, it is unlikely that a common model and assumptions can be agreed in RAN4.</w:t>
      </w:r>
    </w:p>
    <w:p w14:paraId="102F29A2" w14:textId="77777777" w:rsidR="00B55A4E" w:rsidRDefault="00B55A4E" w:rsidP="00B55A4E">
      <w:pPr>
        <w:pStyle w:val="ListParagraph"/>
        <w:numPr>
          <w:ilvl w:val="1"/>
          <w:numId w:val="77"/>
        </w:numPr>
        <w:spacing w:after="0"/>
        <w:ind w:left="1080" w:firstLineChars="0"/>
        <w:rPr>
          <w:rFonts w:eastAsia="Arial"/>
          <w:b/>
          <w:bCs/>
          <w:lang w:eastAsia="zh-CN"/>
        </w:rPr>
      </w:pPr>
      <w:r>
        <w:rPr>
          <w:rFonts w:eastAsia="Arial"/>
          <w:b/>
          <w:bCs/>
          <w:lang w:eastAsia="zh-CN"/>
        </w:rPr>
        <w:t>Also, if these techniques can improve PA linearity in-band and within the ACLR1 region at low backoff levels, it comes at the expense of lower linearity improvement at higher backoff and potentially worse performance at larger frequency offsets: the intrinsic PA linearity is still what counts in the most critical OOB emission cases.</w:t>
      </w:r>
    </w:p>
    <w:p w14:paraId="5372CE95" w14:textId="77777777" w:rsidR="00FC7C60" w:rsidRPr="00FC7C60" w:rsidRDefault="00FC7C60" w:rsidP="00FC7C60">
      <w:pPr>
        <w:spacing w:after="0"/>
        <w:rPr>
          <w:rFonts w:eastAsia="Arial"/>
          <w:b/>
          <w:bCs/>
          <w:lang w:eastAsia="zh-CN"/>
        </w:rPr>
      </w:pPr>
    </w:p>
    <w:p w14:paraId="672E9E25" w14:textId="112C4209" w:rsidR="005958CD" w:rsidRPr="00B4310D" w:rsidRDefault="005958CD" w:rsidP="00B4310D">
      <w:pPr>
        <w:rPr>
          <w:rFonts w:eastAsia="Arial"/>
          <w:lang w:eastAsia="zh-CN"/>
        </w:rPr>
      </w:pPr>
      <w:r w:rsidRPr="00B4310D">
        <w:rPr>
          <w:rFonts w:eastAsia="Arial"/>
          <w:lang w:eastAsia="zh-CN"/>
        </w:rPr>
        <w:t>For increased UL coverage and cell edge performance, when multiple antennas are available multi-stream MIMO is not the best approach as the required SNR is not available. However, single stream MIMO based on different phases on the different antennas, although not providing beamforming as in phase arrays, may prove useful to shape the radiation pattern and gain a few dB in one direction. To fully exploit this, it may be of interest to have more phase states than every 90 degrees as of today, at least for more than two UL antennas. This may prove practical for NTN or combat hand effect.</w:t>
      </w:r>
    </w:p>
    <w:p w14:paraId="480D4A29" w14:textId="629D2278" w:rsidR="005958CD" w:rsidRPr="00B4310D" w:rsidRDefault="005958CD" w:rsidP="00B4310D">
      <w:pPr>
        <w:rPr>
          <w:rFonts w:eastAsia="Arial"/>
          <w:b/>
          <w:bCs/>
          <w:lang w:eastAsia="zh-CN"/>
        </w:rPr>
      </w:pPr>
      <w:r w:rsidRPr="00B4310D">
        <w:rPr>
          <w:rFonts w:eastAsia="Arial"/>
          <w:b/>
          <w:bCs/>
          <w:lang w:eastAsia="zh-CN"/>
        </w:rPr>
        <w:t xml:space="preserve">Proposal on UE digital beamforming for multiple antennas: Investigate higher phase step granularity </w:t>
      </w:r>
      <w:r w:rsidR="00B4310D">
        <w:rPr>
          <w:rFonts w:eastAsia="Arial"/>
          <w:b/>
          <w:bCs/>
          <w:lang w:eastAsia="zh-CN"/>
        </w:rPr>
        <w:t xml:space="preserve">for single stream MIMO </w:t>
      </w:r>
      <w:r w:rsidRPr="00B4310D">
        <w:rPr>
          <w:rFonts w:eastAsia="Arial"/>
          <w:b/>
          <w:bCs/>
          <w:lang w:eastAsia="zh-CN"/>
        </w:rPr>
        <w:t>to improve radiation pattern directivity for above two discrete UL/DL antennas</w:t>
      </w:r>
      <w:r w:rsidR="00B4310D">
        <w:rPr>
          <w:rFonts w:eastAsia="Arial"/>
          <w:b/>
          <w:bCs/>
          <w:lang w:eastAsia="zh-CN"/>
        </w:rPr>
        <w:t>.</w:t>
      </w:r>
    </w:p>
    <w:p w14:paraId="57F18418" w14:textId="4A703772" w:rsidR="000F4934" w:rsidRDefault="000F4934" w:rsidP="000F4934">
      <w:pPr>
        <w:pStyle w:val="Heading2"/>
        <w:rPr>
          <w:rFonts w:eastAsia="Arial"/>
          <w:lang w:eastAsia="zh-CN"/>
        </w:rPr>
      </w:pPr>
      <w:r>
        <w:rPr>
          <w:rFonts w:eastAsia="Arial"/>
          <w:lang w:eastAsia="zh-CN"/>
        </w:rPr>
        <w:lastRenderedPageBreak/>
        <w:t xml:space="preserve">2.3 UL </w:t>
      </w:r>
      <w:r w:rsidRPr="000F4934">
        <w:rPr>
          <w:rFonts w:eastAsia="Arial"/>
          <w:lang w:eastAsia="zh-CN"/>
        </w:rPr>
        <w:t>CA output power</w:t>
      </w:r>
      <w:r w:rsidR="00394C43">
        <w:rPr>
          <w:rFonts w:eastAsia="Arial"/>
          <w:lang w:eastAsia="zh-CN"/>
        </w:rPr>
        <w:t xml:space="preserve"> / </w:t>
      </w:r>
      <w:r w:rsidR="00394C43" w:rsidRPr="00394C43">
        <w:rPr>
          <w:rFonts w:eastAsia="Arial"/>
          <w:lang w:eastAsia="zh-CN"/>
        </w:rPr>
        <w:t>Spectrum aggregation</w:t>
      </w:r>
      <w:r w:rsidR="00B879C4">
        <w:rPr>
          <w:rFonts w:eastAsia="Arial"/>
          <w:lang w:eastAsia="zh-CN"/>
        </w:rPr>
        <w:t xml:space="preserve"> (UL)</w:t>
      </w:r>
    </w:p>
    <w:p w14:paraId="2A56CBDA" w14:textId="3D9D56FF" w:rsidR="003369F9" w:rsidRPr="003369F9" w:rsidRDefault="003369F9" w:rsidP="002F7115">
      <w:pPr>
        <w:spacing w:after="0"/>
        <w:rPr>
          <w:rFonts w:eastAsia="Arial"/>
          <w:lang w:eastAsia="zh-CN"/>
        </w:rPr>
      </w:pPr>
      <w:r w:rsidRPr="003369F9">
        <w:rPr>
          <w:rFonts w:eastAsia="Arial"/>
          <w:lang w:eastAsia="zh-CN"/>
        </w:rPr>
        <w:t>5G</w:t>
      </w:r>
      <w:r w:rsidR="000D571C">
        <w:rPr>
          <w:rFonts w:eastAsia="Arial"/>
          <w:lang w:eastAsia="zh-CN"/>
        </w:rPr>
        <w:t xml:space="preserve"> FR1</w:t>
      </w:r>
      <w:r w:rsidRPr="003369F9">
        <w:rPr>
          <w:rFonts w:eastAsia="Arial"/>
          <w:lang w:eastAsia="zh-CN"/>
        </w:rPr>
        <w:t xml:space="preserve"> also has different set of power classes that do not necessarily align</w:t>
      </w:r>
      <w:r w:rsidR="002F7115">
        <w:rPr>
          <w:rFonts w:eastAsia="Arial"/>
          <w:lang w:eastAsia="zh-CN"/>
        </w:rPr>
        <w:t>:</w:t>
      </w:r>
    </w:p>
    <w:p w14:paraId="5ED7247D" w14:textId="77777777" w:rsidR="003369F9" w:rsidRPr="003369F9" w:rsidRDefault="003369F9" w:rsidP="002F7115">
      <w:pPr>
        <w:spacing w:after="0"/>
        <w:rPr>
          <w:rFonts w:eastAsia="Arial"/>
          <w:lang w:eastAsia="zh-CN"/>
        </w:rPr>
      </w:pPr>
      <w:r w:rsidRPr="003369F9">
        <w:rPr>
          <w:rFonts w:eastAsia="Arial"/>
          <w:lang w:eastAsia="zh-CN"/>
        </w:rPr>
        <w:t>•</w:t>
      </w:r>
      <w:r w:rsidRPr="003369F9">
        <w:rPr>
          <w:rFonts w:eastAsia="Arial"/>
          <w:lang w:eastAsia="zh-CN"/>
        </w:rPr>
        <w:tab/>
        <w:t>The single band power class</w:t>
      </w:r>
    </w:p>
    <w:p w14:paraId="7E9FB562" w14:textId="77777777" w:rsidR="003369F9" w:rsidRPr="003369F9" w:rsidRDefault="003369F9" w:rsidP="002F7115">
      <w:pPr>
        <w:spacing w:after="0"/>
        <w:rPr>
          <w:rFonts w:eastAsia="Arial"/>
          <w:lang w:eastAsia="zh-CN"/>
        </w:rPr>
      </w:pPr>
      <w:r w:rsidRPr="003369F9">
        <w:rPr>
          <w:rFonts w:eastAsia="Arial"/>
          <w:lang w:eastAsia="zh-CN"/>
        </w:rPr>
        <w:t>•</w:t>
      </w:r>
      <w:r w:rsidRPr="003369F9">
        <w:rPr>
          <w:rFonts w:eastAsia="Arial"/>
          <w:lang w:eastAsia="zh-CN"/>
        </w:rPr>
        <w:tab/>
        <w:t>The intra-band CA power class</w:t>
      </w:r>
    </w:p>
    <w:p w14:paraId="4FFE78F8" w14:textId="77777777" w:rsidR="003369F9" w:rsidRPr="003369F9" w:rsidRDefault="003369F9" w:rsidP="002F7115">
      <w:pPr>
        <w:spacing w:after="0"/>
        <w:rPr>
          <w:rFonts w:eastAsia="Arial"/>
          <w:lang w:eastAsia="zh-CN"/>
        </w:rPr>
      </w:pPr>
      <w:r w:rsidRPr="003369F9">
        <w:rPr>
          <w:rFonts w:eastAsia="Arial"/>
          <w:lang w:eastAsia="zh-CN"/>
        </w:rPr>
        <w:t>•</w:t>
      </w:r>
      <w:r w:rsidRPr="003369F9">
        <w:rPr>
          <w:rFonts w:eastAsia="Arial"/>
          <w:lang w:eastAsia="zh-CN"/>
        </w:rPr>
        <w:tab/>
        <w:t>The inter-band CA power class</w:t>
      </w:r>
    </w:p>
    <w:p w14:paraId="7073B269" w14:textId="77777777" w:rsidR="003369F9" w:rsidRDefault="003369F9" w:rsidP="002F7115">
      <w:pPr>
        <w:spacing w:after="0"/>
        <w:rPr>
          <w:rFonts w:eastAsia="Arial"/>
          <w:lang w:eastAsia="zh-CN"/>
        </w:rPr>
      </w:pPr>
      <w:r w:rsidRPr="003369F9">
        <w:rPr>
          <w:rFonts w:eastAsia="Arial"/>
          <w:lang w:eastAsia="zh-CN"/>
        </w:rPr>
        <w:t>•</w:t>
      </w:r>
      <w:r w:rsidRPr="003369F9">
        <w:rPr>
          <w:rFonts w:eastAsia="Arial"/>
          <w:lang w:eastAsia="zh-CN"/>
        </w:rPr>
        <w:tab/>
        <w:t>The per band per BC power class</w:t>
      </w:r>
    </w:p>
    <w:p w14:paraId="62E1A3A6" w14:textId="10C556D6" w:rsidR="002F7115" w:rsidRPr="003369F9" w:rsidRDefault="002F7115" w:rsidP="002F7115">
      <w:pPr>
        <w:spacing w:after="0"/>
        <w:rPr>
          <w:rFonts w:eastAsia="Arial"/>
          <w:lang w:eastAsia="zh-CN"/>
        </w:rPr>
      </w:pPr>
      <w:r>
        <w:rPr>
          <w:rFonts w:eastAsia="Arial"/>
          <w:lang w:eastAsia="zh-CN"/>
        </w:rPr>
        <w:t>This creates confusion on which output power applies in different mode of operation: 1UL band, intra-band ULCA (1Tx/2Tx, 2PA), inter-band ULCA, in different UL MIMO/</w:t>
      </w:r>
      <w:proofErr w:type="spellStart"/>
      <w:r>
        <w:rPr>
          <w:rFonts w:eastAsia="Arial"/>
          <w:lang w:eastAsia="zh-CN"/>
        </w:rPr>
        <w:t>TxD</w:t>
      </w:r>
      <w:proofErr w:type="spellEnd"/>
      <w:r>
        <w:rPr>
          <w:rFonts w:eastAsia="Arial"/>
          <w:lang w:eastAsia="zh-CN"/>
        </w:rPr>
        <w:t xml:space="preserve"> modes.</w:t>
      </w:r>
    </w:p>
    <w:p w14:paraId="21904AB3" w14:textId="77777777" w:rsidR="003369F9" w:rsidRDefault="003369F9" w:rsidP="002F7115">
      <w:pPr>
        <w:spacing w:after="0"/>
        <w:rPr>
          <w:rFonts w:eastAsia="Arial"/>
          <w:lang w:eastAsia="zh-CN"/>
        </w:rPr>
      </w:pPr>
    </w:p>
    <w:p w14:paraId="3CF1810E" w14:textId="6B031268" w:rsidR="002F7115" w:rsidRDefault="002F7115" w:rsidP="003369F9">
      <w:pPr>
        <w:rPr>
          <w:rFonts w:eastAsia="Arial"/>
          <w:lang w:eastAsia="zh-CN"/>
        </w:rPr>
      </w:pPr>
      <w:r>
        <w:rPr>
          <w:rFonts w:eastAsia="Arial"/>
          <w:lang w:eastAsia="zh-CN"/>
        </w:rPr>
        <w:t>To streamline this, we propose the following.</w:t>
      </w:r>
    </w:p>
    <w:p w14:paraId="7AF02D34" w14:textId="243EE4FA" w:rsidR="002F7115" w:rsidRPr="000D571C" w:rsidRDefault="002F7115" w:rsidP="002F7115">
      <w:pPr>
        <w:spacing w:after="0"/>
        <w:rPr>
          <w:rFonts w:eastAsia="Arial"/>
          <w:b/>
          <w:bCs/>
          <w:lang w:eastAsia="zh-CN"/>
        </w:rPr>
      </w:pPr>
      <w:r w:rsidRPr="000D571C">
        <w:rPr>
          <w:rFonts w:eastAsia="Arial"/>
          <w:b/>
          <w:bCs/>
          <w:lang w:eastAsia="zh-CN"/>
        </w:rPr>
        <w:t>Proposal for UL CA output power</w:t>
      </w:r>
      <w:r w:rsidR="005958CD">
        <w:rPr>
          <w:rFonts w:eastAsia="Arial"/>
          <w:b/>
          <w:bCs/>
          <w:lang w:eastAsia="zh-CN"/>
        </w:rPr>
        <w:t xml:space="preserve"> and </w:t>
      </w:r>
      <w:r w:rsidR="005958CD" w:rsidRPr="005958CD">
        <w:rPr>
          <w:rFonts w:eastAsia="Arial"/>
          <w:b/>
          <w:bCs/>
          <w:highlight w:val="yellow"/>
          <w:lang w:eastAsia="zh-CN"/>
        </w:rPr>
        <w:t>Spectrum aggregation</w:t>
      </w:r>
      <w:r w:rsidRPr="000D571C">
        <w:rPr>
          <w:rFonts w:eastAsia="Arial"/>
          <w:b/>
          <w:bCs/>
          <w:lang w:eastAsia="zh-CN"/>
        </w:rPr>
        <w:t>:</w:t>
      </w:r>
    </w:p>
    <w:p w14:paraId="68A7D90A" w14:textId="1FEDD710" w:rsidR="002F7115" w:rsidRPr="000D571C" w:rsidRDefault="002F7115" w:rsidP="002F7115">
      <w:pPr>
        <w:pStyle w:val="ListParagraph"/>
        <w:numPr>
          <w:ilvl w:val="0"/>
          <w:numId w:val="72"/>
        </w:numPr>
        <w:spacing w:after="0"/>
        <w:ind w:firstLineChars="0"/>
        <w:rPr>
          <w:rFonts w:eastAsia="Arial"/>
          <w:b/>
          <w:bCs/>
          <w:lang w:eastAsia="zh-CN"/>
        </w:rPr>
      </w:pPr>
      <w:r w:rsidRPr="000D571C">
        <w:rPr>
          <w:rFonts w:eastAsia="Arial"/>
          <w:b/>
          <w:bCs/>
          <w:lang w:eastAsia="zh-CN"/>
        </w:rPr>
        <w:t xml:space="preserve">Contiguous Intra-band ULCA power class is the same than the band power class </w:t>
      </w:r>
    </w:p>
    <w:p w14:paraId="06A0EBB2" w14:textId="4058F0E7" w:rsidR="002F7115" w:rsidRPr="005958CD" w:rsidRDefault="002F7115" w:rsidP="002F7115">
      <w:pPr>
        <w:pStyle w:val="ListParagraph"/>
        <w:numPr>
          <w:ilvl w:val="1"/>
          <w:numId w:val="72"/>
        </w:numPr>
        <w:spacing w:after="0"/>
        <w:ind w:firstLineChars="0"/>
        <w:rPr>
          <w:rFonts w:eastAsia="Arial"/>
          <w:b/>
          <w:bCs/>
          <w:highlight w:val="yellow"/>
          <w:lang w:eastAsia="zh-CN"/>
        </w:rPr>
      </w:pPr>
      <w:r w:rsidRPr="005958CD">
        <w:rPr>
          <w:rFonts w:eastAsia="Arial"/>
          <w:b/>
          <w:bCs/>
          <w:highlight w:val="yellow"/>
          <w:lang w:eastAsia="zh-CN"/>
        </w:rPr>
        <w:t>Non-contiguous allocation is not supported or specified</w:t>
      </w:r>
    </w:p>
    <w:p w14:paraId="42FF190F" w14:textId="3474F9D3" w:rsidR="002F7115" w:rsidRDefault="002F7115" w:rsidP="002F7115">
      <w:pPr>
        <w:pStyle w:val="ListParagraph"/>
        <w:numPr>
          <w:ilvl w:val="1"/>
          <w:numId w:val="72"/>
        </w:numPr>
        <w:spacing w:after="0"/>
        <w:ind w:firstLineChars="0"/>
        <w:rPr>
          <w:rFonts w:eastAsia="Arial"/>
          <w:b/>
          <w:bCs/>
          <w:highlight w:val="yellow"/>
          <w:lang w:eastAsia="zh-CN"/>
        </w:rPr>
      </w:pPr>
      <w:r w:rsidRPr="005958CD">
        <w:rPr>
          <w:rFonts w:eastAsia="Arial"/>
          <w:b/>
          <w:bCs/>
          <w:highlight w:val="yellow"/>
          <w:lang w:eastAsia="zh-CN"/>
        </w:rPr>
        <w:t>intra-band CA should not be specified for a band if its spectrum can be addressed by a single CC</w:t>
      </w:r>
    </w:p>
    <w:p w14:paraId="54718F50" w14:textId="4BC2CDEB" w:rsidR="005958CD" w:rsidRPr="005958CD" w:rsidRDefault="005958CD" w:rsidP="002F7115">
      <w:pPr>
        <w:pStyle w:val="ListParagraph"/>
        <w:numPr>
          <w:ilvl w:val="1"/>
          <w:numId w:val="72"/>
        </w:numPr>
        <w:spacing w:after="0"/>
        <w:ind w:firstLineChars="0"/>
        <w:rPr>
          <w:rFonts w:eastAsia="Arial"/>
          <w:b/>
          <w:bCs/>
          <w:lang w:eastAsia="zh-CN"/>
        </w:rPr>
      </w:pPr>
      <w:r w:rsidRPr="005958CD">
        <w:rPr>
          <w:rFonts w:eastAsia="Arial"/>
          <w:b/>
          <w:bCs/>
          <w:lang w:eastAsia="zh-CN"/>
        </w:rPr>
        <w:t>it should support the same number of Tx chain than in single CC case.</w:t>
      </w:r>
    </w:p>
    <w:p w14:paraId="5504B963" w14:textId="182C8816" w:rsidR="002F7115" w:rsidRPr="000D571C" w:rsidRDefault="002F7115" w:rsidP="002F7115">
      <w:pPr>
        <w:pStyle w:val="ListParagraph"/>
        <w:numPr>
          <w:ilvl w:val="0"/>
          <w:numId w:val="72"/>
        </w:numPr>
        <w:spacing w:after="0"/>
        <w:ind w:firstLineChars="0"/>
        <w:rPr>
          <w:rFonts w:eastAsia="Arial"/>
          <w:b/>
          <w:bCs/>
          <w:lang w:eastAsia="zh-CN"/>
        </w:rPr>
      </w:pPr>
      <w:r w:rsidRPr="000D571C">
        <w:rPr>
          <w:rFonts w:eastAsia="Arial"/>
          <w:b/>
          <w:bCs/>
          <w:lang w:eastAsia="zh-CN"/>
        </w:rPr>
        <w:t>Non-contiguous Intra-band ULCA is not supported</w:t>
      </w:r>
    </w:p>
    <w:p w14:paraId="3148F391" w14:textId="5A43FB18" w:rsidR="002F7115" w:rsidRPr="005958CD" w:rsidRDefault="002F7115" w:rsidP="002F7115">
      <w:pPr>
        <w:pStyle w:val="ListParagraph"/>
        <w:numPr>
          <w:ilvl w:val="1"/>
          <w:numId w:val="72"/>
        </w:numPr>
        <w:spacing w:after="0"/>
        <w:ind w:firstLineChars="0"/>
        <w:rPr>
          <w:rFonts w:eastAsia="Arial"/>
          <w:b/>
          <w:bCs/>
          <w:highlight w:val="yellow"/>
          <w:lang w:eastAsia="zh-CN"/>
        </w:rPr>
      </w:pPr>
      <w:r w:rsidRPr="005958CD">
        <w:rPr>
          <w:rFonts w:eastAsia="Arial"/>
          <w:b/>
          <w:bCs/>
          <w:highlight w:val="yellow"/>
          <w:lang w:eastAsia="zh-CN"/>
        </w:rPr>
        <w:t>If supported, it should be based on UL switching</w:t>
      </w:r>
    </w:p>
    <w:p w14:paraId="4B022F8E" w14:textId="619C46FE" w:rsidR="002F7115" w:rsidRPr="005958CD" w:rsidRDefault="002F7115" w:rsidP="002F7115">
      <w:pPr>
        <w:pStyle w:val="ListParagraph"/>
        <w:numPr>
          <w:ilvl w:val="1"/>
          <w:numId w:val="72"/>
        </w:numPr>
        <w:spacing w:after="0"/>
        <w:ind w:firstLineChars="0"/>
        <w:rPr>
          <w:rFonts w:eastAsia="Arial"/>
          <w:b/>
          <w:bCs/>
          <w:highlight w:val="yellow"/>
          <w:lang w:eastAsia="zh-CN"/>
        </w:rPr>
      </w:pPr>
      <w:r w:rsidRPr="005958CD">
        <w:rPr>
          <w:rFonts w:eastAsia="Arial"/>
          <w:b/>
          <w:bCs/>
          <w:highlight w:val="yellow"/>
          <w:lang w:eastAsia="zh-CN"/>
        </w:rPr>
        <w:t xml:space="preserve">If RAN4 still studies </w:t>
      </w:r>
      <w:r w:rsidR="000D571C" w:rsidRPr="005958CD">
        <w:rPr>
          <w:rFonts w:eastAsia="Arial"/>
          <w:b/>
          <w:bCs/>
          <w:highlight w:val="yellow"/>
          <w:lang w:eastAsia="zh-CN"/>
        </w:rPr>
        <w:t>a simultaneous 2CC NC ULCA, only 2LO(2PA) case is supported</w:t>
      </w:r>
    </w:p>
    <w:p w14:paraId="6E873603" w14:textId="28EBD8F2" w:rsidR="000D571C" w:rsidRDefault="000D571C" w:rsidP="002F7115">
      <w:pPr>
        <w:pStyle w:val="ListParagraph"/>
        <w:numPr>
          <w:ilvl w:val="1"/>
          <w:numId w:val="72"/>
        </w:numPr>
        <w:spacing w:after="0"/>
        <w:ind w:firstLineChars="0"/>
        <w:rPr>
          <w:rFonts w:eastAsia="Arial"/>
          <w:b/>
          <w:bCs/>
          <w:lang w:eastAsia="zh-CN"/>
        </w:rPr>
      </w:pPr>
      <w:r>
        <w:rPr>
          <w:rFonts w:eastAsia="Arial"/>
          <w:b/>
          <w:bCs/>
          <w:lang w:eastAsia="zh-CN"/>
        </w:rPr>
        <w:t xml:space="preserve">In all cases the </w:t>
      </w:r>
      <w:r w:rsidRPr="000D571C">
        <w:rPr>
          <w:rFonts w:eastAsia="Arial"/>
          <w:b/>
          <w:bCs/>
          <w:lang w:eastAsia="zh-CN"/>
        </w:rPr>
        <w:t>ULCA power class is the same than the band power class</w:t>
      </w:r>
      <w:r>
        <w:rPr>
          <w:rFonts w:eastAsia="Arial"/>
          <w:b/>
          <w:bCs/>
          <w:lang w:eastAsia="zh-CN"/>
        </w:rPr>
        <w:t xml:space="preserve">, but it can only be reached for balanced </w:t>
      </w:r>
      <w:proofErr w:type="spellStart"/>
      <w:r>
        <w:rPr>
          <w:rFonts w:eastAsia="Arial"/>
          <w:b/>
          <w:bCs/>
          <w:lang w:eastAsia="zh-CN"/>
        </w:rPr>
        <w:t>TxBW</w:t>
      </w:r>
      <w:proofErr w:type="spellEnd"/>
      <w:r>
        <w:rPr>
          <w:rFonts w:eastAsia="Arial"/>
          <w:b/>
          <w:bCs/>
          <w:lang w:eastAsia="zh-CN"/>
        </w:rPr>
        <w:t xml:space="preserve"> between the two CCs.</w:t>
      </w:r>
    </w:p>
    <w:p w14:paraId="28A9FBB3" w14:textId="78F342B3" w:rsidR="000D571C" w:rsidRDefault="000D571C" w:rsidP="000D571C">
      <w:pPr>
        <w:pStyle w:val="ListParagraph"/>
        <w:numPr>
          <w:ilvl w:val="0"/>
          <w:numId w:val="72"/>
        </w:numPr>
        <w:spacing w:after="0"/>
        <w:ind w:firstLineChars="0"/>
        <w:rPr>
          <w:rFonts w:eastAsia="Arial"/>
          <w:b/>
          <w:bCs/>
          <w:lang w:eastAsia="zh-CN"/>
        </w:rPr>
      </w:pPr>
      <w:r>
        <w:rPr>
          <w:rFonts w:eastAsia="Arial"/>
          <w:b/>
          <w:bCs/>
          <w:lang w:eastAsia="zh-CN"/>
        </w:rPr>
        <w:t xml:space="preserve">No power class is defined for inter-band ULCA </w:t>
      </w:r>
    </w:p>
    <w:p w14:paraId="2DB22C87" w14:textId="003D7D2F" w:rsidR="000D571C" w:rsidRDefault="000D571C" w:rsidP="000D571C">
      <w:pPr>
        <w:pStyle w:val="ListParagraph"/>
        <w:numPr>
          <w:ilvl w:val="1"/>
          <w:numId w:val="72"/>
        </w:numPr>
        <w:spacing w:after="0"/>
        <w:ind w:firstLineChars="0"/>
        <w:rPr>
          <w:rFonts w:eastAsia="Arial"/>
          <w:b/>
          <w:bCs/>
          <w:lang w:eastAsia="zh-CN"/>
        </w:rPr>
      </w:pPr>
      <w:r>
        <w:rPr>
          <w:rFonts w:eastAsia="Arial"/>
          <w:b/>
          <w:bCs/>
          <w:lang w:eastAsia="zh-CN"/>
        </w:rPr>
        <w:t xml:space="preserve">The power capability in inter-band ULCA is the power sum of the power capability in each band signalled by the UE </w:t>
      </w:r>
      <w:r w:rsidR="00394C43">
        <w:rPr>
          <w:rFonts w:eastAsia="Arial"/>
          <w:b/>
          <w:bCs/>
          <w:lang w:eastAsia="zh-CN"/>
        </w:rPr>
        <w:t>and no inter-band power class is defined/signalled</w:t>
      </w:r>
    </w:p>
    <w:p w14:paraId="0FD07016" w14:textId="67FF4206" w:rsidR="000D571C" w:rsidRDefault="000D571C" w:rsidP="000D571C">
      <w:pPr>
        <w:pStyle w:val="ListParagraph"/>
        <w:numPr>
          <w:ilvl w:val="1"/>
          <w:numId w:val="72"/>
        </w:numPr>
        <w:spacing w:after="0"/>
        <w:ind w:firstLineChars="0"/>
        <w:rPr>
          <w:rFonts w:eastAsia="Arial"/>
          <w:b/>
          <w:bCs/>
          <w:lang w:eastAsia="zh-CN"/>
        </w:rPr>
      </w:pPr>
      <w:r>
        <w:rPr>
          <w:rFonts w:eastAsia="Arial"/>
          <w:b/>
          <w:bCs/>
          <w:lang w:eastAsia="zh-CN"/>
        </w:rPr>
        <w:t>The limitation of only up to two UL clusters is maintained</w:t>
      </w:r>
      <w:r w:rsidR="00394C43">
        <w:rPr>
          <w:rFonts w:eastAsia="Arial"/>
          <w:b/>
          <w:bCs/>
          <w:lang w:eastAsia="zh-CN"/>
        </w:rPr>
        <w:t xml:space="preserve"> but 2CC </w:t>
      </w:r>
      <w:r w:rsidR="005958CD">
        <w:rPr>
          <w:rFonts w:eastAsia="Arial"/>
          <w:b/>
          <w:bCs/>
          <w:lang w:eastAsia="zh-CN"/>
        </w:rPr>
        <w:t xml:space="preserve">in each band </w:t>
      </w:r>
      <w:r w:rsidR="00394C43">
        <w:rPr>
          <w:rFonts w:eastAsia="Arial"/>
          <w:b/>
          <w:bCs/>
          <w:lang w:eastAsia="zh-CN"/>
        </w:rPr>
        <w:t>can be studied</w:t>
      </w:r>
      <w:r w:rsidR="005958CD">
        <w:rPr>
          <w:rFonts w:eastAsia="Arial"/>
          <w:b/>
          <w:bCs/>
          <w:lang w:eastAsia="zh-CN"/>
        </w:rPr>
        <w:t xml:space="preserve"> (4CC total)</w:t>
      </w:r>
      <w:r w:rsidR="00394C43">
        <w:rPr>
          <w:rFonts w:eastAsia="Arial"/>
          <w:b/>
          <w:bCs/>
          <w:lang w:eastAsia="zh-CN"/>
        </w:rPr>
        <w:t>. However, it should not be a priority since wide</w:t>
      </w:r>
      <w:r w:rsidR="005958CD">
        <w:rPr>
          <w:rFonts w:eastAsia="Arial"/>
          <w:b/>
          <w:bCs/>
          <w:lang w:eastAsia="zh-CN"/>
        </w:rPr>
        <w:t>r</w:t>
      </w:r>
      <w:r w:rsidR="00394C43">
        <w:rPr>
          <w:rFonts w:eastAsia="Arial"/>
          <w:b/>
          <w:bCs/>
          <w:lang w:eastAsia="zh-CN"/>
        </w:rPr>
        <w:t xml:space="preserve"> CBW </w:t>
      </w:r>
      <w:r w:rsidR="005958CD">
        <w:rPr>
          <w:rFonts w:eastAsia="Arial"/>
          <w:b/>
          <w:bCs/>
          <w:lang w:eastAsia="zh-CN"/>
        </w:rPr>
        <w:t>than in 5G should be supported in</w:t>
      </w:r>
      <w:r w:rsidR="00394C43">
        <w:rPr>
          <w:rFonts w:eastAsia="Arial"/>
          <w:b/>
          <w:bCs/>
          <w:lang w:eastAsia="zh-CN"/>
        </w:rPr>
        <w:t xml:space="preserve"> 6G </w:t>
      </w:r>
      <w:r w:rsidR="005958CD">
        <w:rPr>
          <w:rFonts w:eastAsia="Arial"/>
          <w:b/>
          <w:bCs/>
          <w:lang w:eastAsia="zh-CN"/>
        </w:rPr>
        <w:t>thus the need for 2UL CC in each of the two bands must first be justified.</w:t>
      </w:r>
    </w:p>
    <w:p w14:paraId="7E8047F4" w14:textId="77777777" w:rsidR="0052513D" w:rsidRDefault="005958CD" w:rsidP="0052513D">
      <w:pPr>
        <w:pStyle w:val="ListParagraph"/>
        <w:numPr>
          <w:ilvl w:val="1"/>
          <w:numId w:val="72"/>
        </w:numPr>
        <w:spacing w:after="0"/>
        <w:ind w:firstLineChars="0"/>
        <w:rPr>
          <w:rFonts w:eastAsia="Arial"/>
          <w:b/>
          <w:bCs/>
          <w:lang w:eastAsia="zh-CN"/>
        </w:rPr>
      </w:pPr>
      <w:r>
        <w:rPr>
          <w:rFonts w:eastAsia="Arial"/>
          <w:b/>
          <w:bCs/>
          <w:lang w:eastAsia="zh-CN"/>
        </w:rPr>
        <w:t>There should be no limitation on the #Tx per band but it may need a per band per BC signalling when PAs are shared.</w:t>
      </w:r>
    </w:p>
    <w:p w14:paraId="0496E331" w14:textId="669F0B45" w:rsidR="0052513D" w:rsidRPr="0052513D" w:rsidRDefault="0052513D" w:rsidP="0052513D">
      <w:pPr>
        <w:pStyle w:val="ListParagraph"/>
        <w:numPr>
          <w:ilvl w:val="1"/>
          <w:numId w:val="72"/>
        </w:numPr>
        <w:spacing w:after="0"/>
        <w:ind w:firstLineChars="0"/>
        <w:rPr>
          <w:rFonts w:eastAsia="Arial"/>
          <w:b/>
          <w:bCs/>
          <w:lang w:eastAsia="zh-CN"/>
        </w:rPr>
      </w:pPr>
      <w:proofErr w:type="spellStart"/>
      <w:r w:rsidRPr="0052513D">
        <w:rPr>
          <w:rFonts w:eastAsia="Arial"/>
          <w:b/>
          <w:bCs/>
          <w:lang w:eastAsia="zh-CN"/>
        </w:rPr>
        <w:t>DeltaT</w:t>
      </w:r>
      <w:proofErr w:type="spellEnd"/>
      <w:r w:rsidRPr="0052513D">
        <w:rPr>
          <w:rFonts w:eastAsia="Arial"/>
          <w:b/>
          <w:bCs/>
          <w:lang w:eastAsia="zh-CN"/>
        </w:rPr>
        <w:t xml:space="preserve"> is not specified and considered within the post PA losses considering multi-band support and </w:t>
      </w:r>
      <w:proofErr w:type="spellStart"/>
      <w:r w:rsidRPr="0052513D">
        <w:rPr>
          <w:rFonts w:eastAsia="Arial"/>
          <w:b/>
          <w:bCs/>
          <w:lang w:eastAsia="zh-CN"/>
        </w:rPr>
        <w:t>triplexing</w:t>
      </w:r>
      <w:proofErr w:type="spellEnd"/>
      <w:r w:rsidRPr="0052513D">
        <w:rPr>
          <w:rFonts w:eastAsia="Arial"/>
          <w:b/>
          <w:bCs/>
          <w:lang w:eastAsia="zh-CN"/>
        </w:rPr>
        <w:t xml:space="preserve"> on one antenna.</w:t>
      </w:r>
    </w:p>
    <w:p w14:paraId="3226CDCB" w14:textId="06CDCE89" w:rsidR="005958CD" w:rsidRDefault="005958CD" w:rsidP="005958CD">
      <w:pPr>
        <w:pStyle w:val="Heading2"/>
        <w:ind w:left="0" w:firstLine="0"/>
        <w:rPr>
          <w:rFonts w:eastAsia="Arial"/>
          <w:lang w:eastAsia="zh-CN"/>
        </w:rPr>
      </w:pPr>
      <w:r>
        <w:rPr>
          <w:rFonts w:eastAsia="Arial"/>
          <w:lang w:eastAsia="zh-CN"/>
        </w:rPr>
        <w:t xml:space="preserve">2.4 </w:t>
      </w:r>
      <w:r w:rsidR="00B879C4">
        <w:rPr>
          <w:rFonts w:eastAsia="Arial"/>
          <w:lang w:eastAsia="zh-CN"/>
        </w:rPr>
        <w:t>Tx Requirements</w:t>
      </w:r>
    </w:p>
    <w:p w14:paraId="63A22C18" w14:textId="77777777" w:rsidR="00B879C4" w:rsidRDefault="00B879C4" w:rsidP="005958CD">
      <w:pPr>
        <w:rPr>
          <w:rFonts w:eastAsia="Arial"/>
          <w:lang w:eastAsia="zh-CN"/>
        </w:rPr>
      </w:pPr>
      <w:r>
        <w:rPr>
          <w:rFonts w:eastAsia="Arial"/>
          <w:lang w:eastAsia="zh-CN"/>
        </w:rPr>
        <w:t>As already proposed in the last meeting, like it was done in 5G vs 4G, we support that the 6G UE supports a higher default UL QAM which has an impact on transmitter impairments and in return, its OOB emissions.</w:t>
      </w:r>
    </w:p>
    <w:p w14:paraId="288F11EE" w14:textId="052283B6" w:rsidR="003369F9" w:rsidRDefault="00B879C4" w:rsidP="005958CD">
      <w:pPr>
        <w:rPr>
          <w:rFonts w:eastAsia="Arial"/>
          <w:lang w:eastAsia="zh-CN"/>
        </w:rPr>
      </w:pPr>
      <w:r>
        <w:rPr>
          <w:rFonts w:eastAsia="Arial"/>
          <w:lang w:eastAsia="zh-CN"/>
        </w:rPr>
        <w:t xml:space="preserve">For bands </w:t>
      </w:r>
      <w:r w:rsidR="006E5D8B">
        <w:rPr>
          <w:rFonts w:eastAsia="Arial"/>
          <w:lang w:eastAsia="zh-CN"/>
        </w:rPr>
        <w:t>≤</w:t>
      </w:r>
      <w:r>
        <w:rPr>
          <w:rFonts w:eastAsia="Arial"/>
          <w:lang w:eastAsia="zh-CN"/>
        </w:rPr>
        <w:t xml:space="preserve">5GHz </w:t>
      </w:r>
      <w:r w:rsidR="007C2EBC">
        <w:rPr>
          <w:rFonts w:eastAsia="Arial"/>
          <w:lang w:eastAsia="zh-CN"/>
        </w:rPr>
        <w:t>it should be feasible to support 256QAM UL by default and thus assume &gt;34dB image and carrier rejections. At higher frequencies, maintaining good impairments may prove more difficult and 31dB image and carrier rejection may be more reasonable. While we have a good understanding of the RF front-end and the RF transceiver capabilities, we are not legitimate to comment on the CIM3 and CIM5 performance which relates to the BB which will also need to support wider BW.</w:t>
      </w:r>
    </w:p>
    <w:p w14:paraId="17512878" w14:textId="77777777" w:rsidR="006E5D8B" w:rsidRDefault="006E5D8B" w:rsidP="006E5D8B">
      <w:pPr>
        <w:rPr>
          <w:rFonts w:eastAsia="Arial"/>
          <w:lang w:eastAsia="zh-CN"/>
        </w:rPr>
      </w:pPr>
      <w:r>
        <w:rPr>
          <w:rFonts w:eastAsia="Arial"/>
          <w:lang w:eastAsia="zh-CN"/>
        </w:rPr>
        <w:t xml:space="preserve">For the SEM requirements, as discussed last meeting, it is essential for the SU and edge RB MPR that the measurement BW for the first MHz of the SEM mask is increased, in 5G it is 1% of CBW up to 50MHz CBW and 30kHz at 50MHz and above (which is detrimental). </w:t>
      </w:r>
    </w:p>
    <w:p w14:paraId="34362E8B" w14:textId="0C97F96C" w:rsidR="006E5D8B" w:rsidRDefault="006E5D8B" w:rsidP="006E5D8B">
      <w:pPr>
        <w:rPr>
          <w:rFonts w:eastAsia="Arial"/>
          <w:lang w:eastAsia="zh-CN"/>
        </w:rPr>
      </w:pPr>
      <w:r>
        <w:rPr>
          <w:rFonts w:eastAsia="Arial"/>
          <w:lang w:eastAsia="zh-CN"/>
        </w:rPr>
        <w:t>Since 1% of 50MHz is 500KHz we already allow the 1% up to 45MHz we can change the 1</w:t>
      </w:r>
      <w:r w:rsidRPr="006E5D8B">
        <w:rPr>
          <w:rFonts w:eastAsia="Arial"/>
          <w:vertAlign w:val="superscript"/>
          <w:lang w:eastAsia="zh-CN"/>
        </w:rPr>
        <w:t>st</w:t>
      </w:r>
      <w:r>
        <w:rPr>
          <w:rFonts w:eastAsia="Arial"/>
          <w:lang w:eastAsia="zh-CN"/>
        </w:rPr>
        <w:t xml:space="preserve"> MHz SEM MBW requirement to 1% of CBW up to 50MHz included and 500kHz above.</w:t>
      </w:r>
    </w:p>
    <w:p w14:paraId="6CF1BC9A" w14:textId="4845BBC3" w:rsidR="006E5D8B" w:rsidRDefault="006E5D8B" w:rsidP="006E5D8B">
      <w:pPr>
        <w:rPr>
          <w:rFonts w:eastAsia="Arial"/>
          <w:lang w:eastAsia="zh-CN"/>
        </w:rPr>
      </w:pPr>
      <w:r>
        <w:rPr>
          <w:rFonts w:eastAsia="Arial"/>
          <w:lang w:eastAsia="zh-CN"/>
        </w:rPr>
        <w:t>For spurious emissions, it is important to check the regulation for different frequency ranges and use the worst case worldwide as a first step. However, if a local regulation is significantly different it may be useful to consider this as a band specific requirement under NS.</w:t>
      </w:r>
    </w:p>
    <w:p w14:paraId="1B7D622D" w14:textId="0D82EB4B" w:rsidR="006E5D8B" w:rsidRDefault="006E5D8B" w:rsidP="006E5D8B">
      <w:pPr>
        <w:rPr>
          <w:rFonts w:eastAsia="Arial"/>
          <w:lang w:eastAsia="zh-CN"/>
        </w:rPr>
      </w:pPr>
      <w:r>
        <w:rPr>
          <w:rFonts w:eastAsia="Arial"/>
          <w:lang w:eastAsia="zh-CN"/>
        </w:rPr>
        <w:t xml:space="preserve">For ACLR we currently have 30/31/31dB ACLR for PC3/PC2/PC1.5 except band n104 that is now looking for a PC3 ACLR of 26dB. It seems that we should </w:t>
      </w:r>
      <w:proofErr w:type="gramStart"/>
      <w:r>
        <w:rPr>
          <w:rFonts w:eastAsia="Arial"/>
          <w:lang w:eastAsia="zh-CN"/>
        </w:rPr>
        <w:t>look into</w:t>
      </w:r>
      <w:proofErr w:type="gramEnd"/>
      <w:r>
        <w:rPr>
          <w:rFonts w:eastAsia="Arial"/>
          <w:lang w:eastAsia="zh-CN"/>
        </w:rPr>
        <w:t xml:space="preserve"> at least two separate values for ≤5GHz and &gt;5GHz. To harmonize across a wide range of output power up to 29dBm, we suggest </w:t>
      </w:r>
      <w:r w:rsidR="008D1E2F">
        <w:rPr>
          <w:rFonts w:eastAsia="Arial"/>
          <w:lang w:eastAsia="zh-CN"/>
        </w:rPr>
        <w:t>using</w:t>
      </w:r>
      <w:r>
        <w:rPr>
          <w:rFonts w:eastAsia="Arial"/>
          <w:lang w:eastAsia="zh-CN"/>
        </w:rPr>
        <w:t xml:space="preserve"> 31dB ACLR for bands ≤5GHz and 27dB ACLR for bands &gt;5GHz.</w:t>
      </w:r>
    </w:p>
    <w:p w14:paraId="302958EA" w14:textId="766C7EC8" w:rsidR="006E5D8B" w:rsidRDefault="006E5D8B" w:rsidP="006E5D8B">
      <w:pPr>
        <w:spacing w:after="0"/>
        <w:rPr>
          <w:rFonts w:eastAsia="Arial"/>
          <w:b/>
          <w:bCs/>
          <w:lang w:eastAsia="zh-CN"/>
        </w:rPr>
      </w:pPr>
      <w:r w:rsidRPr="006E5D8B">
        <w:rPr>
          <w:rFonts w:eastAsia="Arial"/>
          <w:b/>
          <w:bCs/>
          <w:lang w:eastAsia="zh-CN"/>
        </w:rPr>
        <w:t>Proposal on Tx Requirements</w:t>
      </w:r>
      <w:r>
        <w:rPr>
          <w:rFonts w:eastAsia="Arial"/>
          <w:b/>
          <w:bCs/>
          <w:lang w:eastAsia="zh-CN"/>
        </w:rPr>
        <w:t>:</w:t>
      </w:r>
    </w:p>
    <w:p w14:paraId="7248000B" w14:textId="4CF2B356" w:rsidR="008425C8" w:rsidRDefault="008425C8" w:rsidP="008425C8">
      <w:pPr>
        <w:pStyle w:val="ListParagraph"/>
        <w:numPr>
          <w:ilvl w:val="0"/>
          <w:numId w:val="78"/>
        </w:numPr>
        <w:spacing w:after="0"/>
        <w:ind w:firstLineChars="0"/>
        <w:rPr>
          <w:rFonts w:eastAsia="Arial"/>
          <w:b/>
          <w:bCs/>
          <w:lang w:eastAsia="zh-CN"/>
        </w:rPr>
      </w:pPr>
      <w:bookmarkStart w:id="5" w:name="_Hlk213333784"/>
      <w:bookmarkStart w:id="6" w:name="_Hlk213406755"/>
      <w:r>
        <w:rPr>
          <w:rFonts w:eastAsia="Arial"/>
          <w:b/>
          <w:bCs/>
          <w:lang w:eastAsia="zh-CN"/>
        </w:rPr>
        <w:t>Default supported UL QAM:</w:t>
      </w:r>
    </w:p>
    <w:p w14:paraId="6B66A8B6" w14:textId="1C2C5641" w:rsidR="008425C8" w:rsidRDefault="008425C8" w:rsidP="008425C8">
      <w:pPr>
        <w:pStyle w:val="ListParagraph"/>
        <w:numPr>
          <w:ilvl w:val="1"/>
          <w:numId w:val="78"/>
        </w:numPr>
        <w:spacing w:after="0"/>
        <w:ind w:firstLineChars="0"/>
        <w:rPr>
          <w:rFonts w:eastAsia="Arial"/>
          <w:b/>
          <w:bCs/>
          <w:lang w:eastAsia="zh-CN"/>
        </w:rPr>
      </w:pPr>
      <w:r>
        <w:rPr>
          <w:rFonts w:eastAsia="Arial"/>
          <w:b/>
          <w:bCs/>
          <w:lang w:eastAsia="zh-CN"/>
        </w:rPr>
        <w:t xml:space="preserve">UL 256QAM for </w:t>
      </w:r>
      <w:r w:rsidRPr="006E5D8B">
        <w:rPr>
          <w:rFonts w:eastAsia="Arial"/>
          <w:b/>
          <w:bCs/>
          <w:lang w:eastAsia="zh-CN"/>
        </w:rPr>
        <w:t>band ≤5GHz</w:t>
      </w:r>
    </w:p>
    <w:p w14:paraId="3A03799A" w14:textId="06F432AD" w:rsidR="008425C8" w:rsidRDefault="008425C8" w:rsidP="008425C8">
      <w:pPr>
        <w:pStyle w:val="ListParagraph"/>
        <w:numPr>
          <w:ilvl w:val="1"/>
          <w:numId w:val="78"/>
        </w:numPr>
        <w:spacing w:after="0"/>
        <w:ind w:firstLineChars="0"/>
        <w:rPr>
          <w:rFonts w:eastAsia="Arial"/>
          <w:b/>
          <w:bCs/>
          <w:lang w:eastAsia="zh-CN"/>
        </w:rPr>
      </w:pPr>
      <w:r>
        <w:rPr>
          <w:rFonts w:eastAsia="Arial"/>
          <w:b/>
          <w:bCs/>
          <w:lang w:eastAsia="zh-CN"/>
        </w:rPr>
        <w:t xml:space="preserve">UL 64QAM for </w:t>
      </w:r>
      <w:r w:rsidRPr="006E5D8B">
        <w:rPr>
          <w:rFonts w:eastAsia="Arial"/>
          <w:b/>
          <w:bCs/>
          <w:lang w:eastAsia="zh-CN"/>
        </w:rPr>
        <w:t xml:space="preserve">band </w:t>
      </w:r>
      <w:r>
        <w:rPr>
          <w:rFonts w:eastAsia="Arial"/>
          <w:b/>
          <w:bCs/>
          <w:lang w:eastAsia="zh-CN"/>
        </w:rPr>
        <w:t>&gt;</w:t>
      </w:r>
      <w:r w:rsidRPr="006E5D8B">
        <w:rPr>
          <w:rFonts w:eastAsia="Arial"/>
          <w:b/>
          <w:bCs/>
          <w:lang w:eastAsia="zh-CN"/>
        </w:rPr>
        <w:t>5GHz</w:t>
      </w:r>
      <w:r>
        <w:rPr>
          <w:rFonts w:eastAsia="Arial"/>
          <w:b/>
          <w:bCs/>
          <w:lang w:eastAsia="zh-CN"/>
        </w:rPr>
        <w:t xml:space="preserve"> and &lt;1</w:t>
      </w:r>
      <w:r w:rsidR="007B0F76">
        <w:rPr>
          <w:rFonts w:eastAsia="Arial"/>
          <w:b/>
          <w:bCs/>
          <w:lang w:eastAsia="zh-CN"/>
        </w:rPr>
        <w:t>6</w:t>
      </w:r>
      <w:r>
        <w:rPr>
          <w:rFonts w:eastAsia="Arial"/>
          <w:b/>
          <w:bCs/>
          <w:lang w:eastAsia="zh-CN"/>
        </w:rPr>
        <w:t>GHz</w:t>
      </w:r>
    </w:p>
    <w:p w14:paraId="741B4A97" w14:textId="3E6D1C02" w:rsidR="008425C8" w:rsidRPr="00B4310D" w:rsidRDefault="008425C8" w:rsidP="008425C8">
      <w:pPr>
        <w:pStyle w:val="ListParagraph"/>
        <w:numPr>
          <w:ilvl w:val="1"/>
          <w:numId w:val="78"/>
        </w:numPr>
        <w:spacing w:after="0"/>
        <w:ind w:firstLineChars="0"/>
        <w:rPr>
          <w:rFonts w:eastAsia="Arial"/>
          <w:b/>
          <w:bCs/>
          <w:lang w:eastAsia="zh-CN"/>
        </w:rPr>
      </w:pPr>
      <w:r>
        <w:rPr>
          <w:rFonts w:eastAsia="Arial"/>
          <w:b/>
          <w:bCs/>
          <w:lang w:eastAsia="zh-CN"/>
        </w:rPr>
        <w:t>FFS for &gt;1</w:t>
      </w:r>
      <w:r w:rsidR="007B0F76">
        <w:rPr>
          <w:rFonts w:eastAsia="Arial"/>
          <w:b/>
          <w:bCs/>
          <w:lang w:eastAsia="zh-CN"/>
        </w:rPr>
        <w:t>6</w:t>
      </w:r>
      <w:r>
        <w:rPr>
          <w:rFonts w:eastAsia="Arial"/>
          <w:b/>
          <w:bCs/>
          <w:lang w:eastAsia="zh-CN"/>
        </w:rPr>
        <w:t>GHz</w:t>
      </w:r>
    </w:p>
    <w:p w14:paraId="4AE63B8E" w14:textId="03959827" w:rsidR="008425C8" w:rsidRDefault="008425C8" w:rsidP="008425C8">
      <w:pPr>
        <w:pStyle w:val="ListParagraph"/>
        <w:numPr>
          <w:ilvl w:val="1"/>
          <w:numId w:val="78"/>
        </w:numPr>
        <w:spacing w:after="0"/>
        <w:ind w:firstLineChars="0"/>
        <w:rPr>
          <w:rFonts w:eastAsia="Arial"/>
          <w:b/>
          <w:bCs/>
          <w:lang w:eastAsia="zh-CN"/>
        </w:rPr>
      </w:pPr>
      <w:r>
        <w:rPr>
          <w:rFonts w:eastAsia="Arial"/>
          <w:b/>
          <w:bCs/>
          <w:lang w:eastAsia="zh-CN"/>
        </w:rPr>
        <w:t>For NTN bands it may not be needed to specify A-MPR for the highest QAM</w:t>
      </w:r>
    </w:p>
    <w:p w14:paraId="1A9FB21C" w14:textId="1F6652D2" w:rsidR="00187F66" w:rsidRDefault="00187F66" w:rsidP="008425C8">
      <w:pPr>
        <w:pStyle w:val="ListParagraph"/>
        <w:numPr>
          <w:ilvl w:val="1"/>
          <w:numId w:val="78"/>
        </w:numPr>
        <w:spacing w:after="0"/>
        <w:ind w:firstLineChars="0"/>
        <w:rPr>
          <w:rFonts w:eastAsia="Arial"/>
          <w:b/>
          <w:bCs/>
          <w:lang w:eastAsia="zh-CN"/>
        </w:rPr>
      </w:pPr>
      <w:r>
        <w:rPr>
          <w:rFonts w:eastAsia="Arial"/>
          <w:b/>
          <w:bCs/>
          <w:lang w:eastAsia="zh-CN"/>
        </w:rPr>
        <w:t>UL 1024QAM is considered optionally</w:t>
      </w:r>
      <w:bookmarkEnd w:id="5"/>
    </w:p>
    <w:p w14:paraId="3652EC6E" w14:textId="2E78B749" w:rsidR="00A279A1" w:rsidRPr="00C06411" w:rsidRDefault="00A279A1" w:rsidP="00C06411">
      <w:pPr>
        <w:pStyle w:val="ListParagraph"/>
        <w:numPr>
          <w:ilvl w:val="2"/>
          <w:numId w:val="78"/>
        </w:numPr>
        <w:spacing w:after="0"/>
        <w:ind w:firstLineChars="0"/>
        <w:rPr>
          <w:rFonts w:eastAsia="Arial"/>
          <w:b/>
          <w:bCs/>
          <w:lang w:eastAsia="zh-CN"/>
        </w:rPr>
      </w:pPr>
      <w:r>
        <w:rPr>
          <w:rFonts w:eastAsia="Arial"/>
          <w:b/>
          <w:bCs/>
          <w:lang w:eastAsia="zh-CN"/>
        </w:rPr>
        <w:t>The Tx impairments should be further improved accordingly, and Tx EVM should be based on assuming better Rx EVM on the BS side.</w:t>
      </w:r>
    </w:p>
    <w:bookmarkEnd w:id="6"/>
    <w:p w14:paraId="574C5B83" w14:textId="47D2A287" w:rsidR="006E5D8B" w:rsidRDefault="006E5D8B" w:rsidP="006E5D8B">
      <w:pPr>
        <w:pStyle w:val="ListParagraph"/>
        <w:numPr>
          <w:ilvl w:val="0"/>
          <w:numId w:val="76"/>
        </w:numPr>
        <w:spacing w:after="0"/>
        <w:ind w:firstLineChars="0"/>
        <w:rPr>
          <w:rFonts w:eastAsia="Arial"/>
          <w:b/>
          <w:bCs/>
          <w:lang w:eastAsia="zh-CN"/>
        </w:rPr>
      </w:pPr>
      <w:r>
        <w:rPr>
          <w:rFonts w:eastAsia="Arial"/>
          <w:b/>
          <w:bCs/>
          <w:lang w:eastAsia="zh-CN"/>
        </w:rPr>
        <w:lastRenderedPageBreak/>
        <w:t>ACLR for up to 29dBm nominal output power:</w:t>
      </w:r>
    </w:p>
    <w:p w14:paraId="0801B5F9" w14:textId="32E40B86" w:rsidR="006E5D8B" w:rsidRDefault="006E5D8B" w:rsidP="008425C8">
      <w:pPr>
        <w:pStyle w:val="ListParagraph"/>
        <w:numPr>
          <w:ilvl w:val="1"/>
          <w:numId w:val="78"/>
        </w:numPr>
        <w:spacing w:after="0"/>
        <w:ind w:firstLineChars="0"/>
        <w:rPr>
          <w:rFonts w:eastAsia="Arial"/>
          <w:b/>
          <w:bCs/>
          <w:lang w:eastAsia="zh-CN"/>
        </w:rPr>
      </w:pPr>
      <w:r>
        <w:rPr>
          <w:rFonts w:eastAsia="Arial"/>
          <w:b/>
          <w:bCs/>
          <w:lang w:eastAsia="zh-CN"/>
        </w:rPr>
        <w:t xml:space="preserve">31dB for </w:t>
      </w:r>
      <w:r w:rsidRPr="006E5D8B">
        <w:rPr>
          <w:rFonts w:eastAsia="Arial"/>
          <w:b/>
          <w:bCs/>
          <w:lang w:eastAsia="zh-CN"/>
        </w:rPr>
        <w:t>band ≤5GHz</w:t>
      </w:r>
    </w:p>
    <w:p w14:paraId="2F7111A3" w14:textId="5854714E" w:rsidR="006E5D8B" w:rsidRDefault="006E5D8B" w:rsidP="008425C8">
      <w:pPr>
        <w:pStyle w:val="ListParagraph"/>
        <w:numPr>
          <w:ilvl w:val="1"/>
          <w:numId w:val="78"/>
        </w:numPr>
        <w:spacing w:after="0"/>
        <w:ind w:firstLineChars="0"/>
        <w:rPr>
          <w:rFonts w:eastAsia="Arial"/>
          <w:b/>
          <w:bCs/>
          <w:lang w:eastAsia="zh-CN"/>
        </w:rPr>
      </w:pPr>
      <w:r>
        <w:rPr>
          <w:rFonts w:eastAsia="Arial"/>
          <w:b/>
          <w:bCs/>
          <w:lang w:eastAsia="zh-CN"/>
        </w:rPr>
        <w:t xml:space="preserve">27dB for </w:t>
      </w:r>
      <w:r w:rsidRPr="006E5D8B">
        <w:rPr>
          <w:rFonts w:eastAsia="Arial"/>
          <w:b/>
          <w:bCs/>
          <w:lang w:eastAsia="zh-CN"/>
        </w:rPr>
        <w:t xml:space="preserve">band </w:t>
      </w:r>
      <w:r>
        <w:rPr>
          <w:rFonts w:eastAsia="Arial"/>
          <w:b/>
          <w:bCs/>
          <w:lang w:eastAsia="zh-CN"/>
        </w:rPr>
        <w:t>&gt;</w:t>
      </w:r>
      <w:r w:rsidRPr="006E5D8B">
        <w:rPr>
          <w:rFonts w:eastAsia="Arial"/>
          <w:b/>
          <w:bCs/>
          <w:lang w:eastAsia="zh-CN"/>
        </w:rPr>
        <w:t>5GHz</w:t>
      </w:r>
      <w:r w:rsidR="00B4310D">
        <w:rPr>
          <w:rFonts w:eastAsia="Arial"/>
          <w:b/>
          <w:bCs/>
          <w:lang w:eastAsia="zh-CN"/>
        </w:rPr>
        <w:t xml:space="preserve"> and &lt;1</w:t>
      </w:r>
      <w:r w:rsidR="007B0F76">
        <w:rPr>
          <w:rFonts w:eastAsia="Arial"/>
          <w:b/>
          <w:bCs/>
          <w:lang w:eastAsia="zh-CN"/>
        </w:rPr>
        <w:t>6</w:t>
      </w:r>
      <w:r w:rsidR="00B4310D">
        <w:rPr>
          <w:rFonts w:eastAsia="Arial"/>
          <w:b/>
          <w:bCs/>
          <w:lang w:eastAsia="zh-CN"/>
        </w:rPr>
        <w:t>GHz</w:t>
      </w:r>
    </w:p>
    <w:p w14:paraId="2A4B3627" w14:textId="68734D48" w:rsidR="00B4310D" w:rsidRPr="00B4310D" w:rsidRDefault="00B4310D" w:rsidP="008425C8">
      <w:pPr>
        <w:pStyle w:val="ListParagraph"/>
        <w:numPr>
          <w:ilvl w:val="1"/>
          <w:numId w:val="78"/>
        </w:numPr>
        <w:spacing w:after="0"/>
        <w:ind w:firstLineChars="0"/>
        <w:rPr>
          <w:rFonts w:eastAsia="Arial"/>
          <w:b/>
          <w:bCs/>
          <w:lang w:eastAsia="zh-CN"/>
        </w:rPr>
      </w:pPr>
      <w:r>
        <w:rPr>
          <w:rFonts w:eastAsia="Arial"/>
          <w:b/>
          <w:bCs/>
          <w:lang w:eastAsia="zh-CN"/>
        </w:rPr>
        <w:t>FFS for &gt;1</w:t>
      </w:r>
      <w:r w:rsidR="007B0F76">
        <w:rPr>
          <w:rFonts w:eastAsia="Arial"/>
          <w:b/>
          <w:bCs/>
          <w:lang w:eastAsia="zh-CN"/>
        </w:rPr>
        <w:t>6</w:t>
      </w:r>
      <w:r>
        <w:rPr>
          <w:rFonts w:eastAsia="Arial"/>
          <w:b/>
          <w:bCs/>
          <w:lang w:eastAsia="zh-CN"/>
        </w:rPr>
        <w:t>GHz</w:t>
      </w:r>
    </w:p>
    <w:p w14:paraId="3A90E755" w14:textId="2136CD62" w:rsidR="006E5D8B" w:rsidRDefault="006E5D8B" w:rsidP="008425C8">
      <w:pPr>
        <w:pStyle w:val="ListParagraph"/>
        <w:numPr>
          <w:ilvl w:val="1"/>
          <w:numId w:val="78"/>
        </w:numPr>
        <w:spacing w:after="0"/>
        <w:ind w:firstLineChars="0"/>
        <w:rPr>
          <w:rFonts w:eastAsia="Arial"/>
          <w:b/>
          <w:bCs/>
          <w:lang w:eastAsia="zh-CN"/>
        </w:rPr>
      </w:pPr>
      <w:r>
        <w:rPr>
          <w:rFonts w:eastAsia="Arial"/>
          <w:b/>
          <w:bCs/>
          <w:lang w:eastAsia="zh-CN"/>
        </w:rPr>
        <w:t>FFS if frequency threshold</w:t>
      </w:r>
      <w:r w:rsidR="00B4310D">
        <w:rPr>
          <w:rFonts w:eastAsia="Arial"/>
          <w:b/>
          <w:bCs/>
          <w:lang w:eastAsia="zh-CN"/>
        </w:rPr>
        <w:t>s</w:t>
      </w:r>
      <w:r>
        <w:rPr>
          <w:rFonts w:eastAsia="Arial"/>
          <w:b/>
          <w:bCs/>
          <w:lang w:eastAsia="zh-CN"/>
        </w:rPr>
        <w:t xml:space="preserve"> should be chosen differently</w:t>
      </w:r>
    </w:p>
    <w:p w14:paraId="05E47786" w14:textId="77777777" w:rsidR="006E5D8B" w:rsidRDefault="006E5D8B" w:rsidP="006E5D8B">
      <w:pPr>
        <w:pStyle w:val="ListParagraph"/>
        <w:numPr>
          <w:ilvl w:val="0"/>
          <w:numId w:val="76"/>
        </w:numPr>
        <w:spacing w:after="0"/>
        <w:ind w:firstLineChars="0"/>
        <w:rPr>
          <w:rFonts w:eastAsia="Arial"/>
          <w:b/>
          <w:bCs/>
          <w:lang w:eastAsia="zh-CN"/>
        </w:rPr>
      </w:pPr>
      <w:r>
        <w:rPr>
          <w:rFonts w:eastAsia="Arial"/>
          <w:b/>
          <w:bCs/>
          <w:lang w:eastAsia="zh-CN"/>
        </w:rPr>
        <w:t>Tx impairments up to 29dBm nominal output power:</w:t>
      </w:r>
    </w:p>
    <w:p w14:paraId="45C06A64" w14:textId="77777777" w:rsidR="006E5D8B" w:rsidRDefault="006E5D8B" w:rsidP="008425C8">
      <w:pPr>
        <w:pStyle w:val="ListParagraph"/>
        <w:numPr>
          <w:ilvl w:val="1"/>
          <w:numId w:val="78"/>
        </w:numPr>
        <w:spacing w:after="0"/>
        <w:ind w:firstLineChars="0"/>
        <w:rPr>
          <w:rFonts w:eastAsia="Arial"/>
          <w:b/>
          <w:bCs/>
          <w:lang w:eastAsia="zh-CN"/>
        </w:rPr>
      </w:pPr>
      <w:r>
        <w:rPr>
          <w:rFonts w:eastAsia="Arial"/>
          <w:b/>
          <w:bCs/>
          <w:lang w:eastAsia="zh-CN"/>
        </w:rPr>
        <w:t xml:space="preserve">34dB image and carrier for </w:t>
      </w:r>
      <w:r w:rsidRPr="006E5D8B">
        <w:rPr>
          <w:rFonts w:eastAsia="Arial"/>
          <w:b/>
          <w:bCs/>
          <w:lang w:eastAsia="zh-CN"/>
        </w:rPr>
        <w:t>band ≤5GHz</w:t>
      </w:r>
    </w:p>
    <w:p w14:paraId="0F7F9EDD" w14:textId="170E3837" w:rsidR="006E5D8B" w:rsidRDefault="006E5D8B" w:rsidP="008425C8">
      <w:pPr>
        <w:pStyle w:val="ListParagraph"/>
        <w:numPr>
          <w:ilvl w:val="1"/>
          <w:numId w:val="78"/>
        </w:numPr>
        <w:spacing w:after="0"/>
        <w:ind w:firstLineChars="0"/>
        <w:rPr>
          <w:rFonts w:eastAsia="Arial"/>
          <w:b/>
          <w:bCs/>
          <w:lang w:eastAsia="zh-CN"/>
        </w:rPr>
      </w:pPr>
      <w:r>
        <w:rPr>
          <w:rFonts w:eastAsia="Arial"/>
          <w:b/>
          <w:bCs/>
          <w:lang w:eastAsia="zh-CN"/>
        </w:rPr>
        <w:t xml:space="preserve">31dB image and carrier for </w:t>
      </w:r>
      <w:r w:rsidRPr="006E5D8B">
        <w:rPr>
          <w:rFonts w:eastAsia="Arial"/>
          <w:b/>
          <w:bCs/>
          <w:lang w:eastAsia="zh-CN"/>
        </w:rPr>
        <w:t xml:space="preserve">band </w:t>
      </w:r>
      <w:r>
        <w:rPr>
          <w:rFonts w:eastAsia="Arial"/>
          <w:b/>
          <w:bCs/>
          <w:lang w:eastAsia="zh-CN"/>
        </w:rPr>
        <w:t>&gt;</w:t>
      </w:r>
      <w:r w:rsidRPr="006E5D8B">
        <w:rPr>
          <w:rFonts w:eastAsia="Arial"/>
          <w:b/>
          <w:bCs/>
          <w:lang w:eastAsia="zh-CN"/>
        </w:rPr>
        <w:t>5GHz</w:t>
      </w:r>
      <w:r w:rsidR="00B4310D">
        <w:rPr>
          <w:rFonts w:eastAsia="Arial"/>
          <w:b/>
          <w:bCs/>
          <w:lang w:eastAsia="zh-CN"/>
        </w:rPr>
        <w:t xml:space="preserve"> and &lt;1</w:t>
      </w:r>
      <w:r w:rsidR="007B0F76">
        <w:rPr>
          <w:rFonts w:eastAsia="Arial"/>
          <w:b/>
          <w:bCs/>
          <w:lang w:eastAsia="zh-CN"/>
        </w:rPr>
        <w:t>6</w:t>
      </w:r>
      <w:r w:rsidR="00B4310D">
        <w:rPr>
          <w:rFonts w:eastAsia="Arial"/>
          <w:b/>
          <w:bCs/>
          <w:lang w:eastAsia="zh-CN"/>
        </w:rPr>
        <w:t>GHz</w:t>
      </w:r>
    </w:p>
    <w:p w14:paraId="12549F7E" w14:textId="6EB162CB" w:rsidR="00B4310D" w:rsidRDefault="00B4310D" w:rsidP="008425C8">
      <w:pPr>
        <w:pStyle w:val="ListParagraph"/>
        <w:numPr>
          <w:ilvl w:val="1"/>
          <w:numId w:val="78"/>
        </w:numPr>
        <w:spacing w:after="0"/>
        <w:ind w:firstLineChars="0"/>
        <w:rPr>
          <w:rFonts w:eastAsia="Arial"/>
          <w:b/>
          <w:bCs/>
          <w:lang w:eastAsia="zh-CN"/>
        </w:rPr>
      </w:pPr>
      <w:r>
        <w:rPr>
          <w:rFonts w:eastAsia="Arial"/>
          <w:b/>
          <w:bCs/>
          <w:lang w:eastAsia="zh-CN"/>
        </w:rPr>
        <w:t>FFS for &gt;1</w:t>
      </w:r>
      <w:r w:rsidR="007B0F76">
        <w:rPr>
          <w:rFonts w:eastAsia="Arial"/>
          <w:b/>
          <w:bCs/>
          <w:lang w:eastAsia="zh-CN"/>
        </w:rPr>
        <w:t>6</w:t>
      </w:r>
      <w:r>
        <w:rPr>
          <w:rFonts w:eastAsia="Arial"/>
          <w:b/>
          <w:bCs/>
          <w:lang w:eastAsia="zh-CN"/>
        </w:rPr>
        <w:t>GHz</w:t>
      </w:r>
    </w:p>
    <w:p w14:paraId="10F1286A" w14:textId="40226FA2" w:rsidR="006E5D8B" w:rsidRDefault="006E5D8B" w:rsidP="008425C8">
      <w:pPr>
        <w:pStyle w:val="ListParagraph"/>
        <w:numPr>
          <w:ilvl w:val="1"/>
          <w:numId w:val="78"/>
        </w:numPr>
        <w:spacing w:after="0"/>
        <w:ind w:firstLineChars="0"/>
        <w:rPr>
          <w:rFonts w:eastAsia="Arial"/>
          <w:b/>
          <w:bCs/>
          <w:lang w:eastAsia="zh-CN"/>
        </w:rPr>
      </w:pPr>
      <w:r>
        <w:rPr>
          <w:rFonts w:eastAsia="Arial"/>
          <w:b/>
          <w:bCs/>
          <w:lang w:eastAsia="zh-CN"/>
        </w:rPr>
        <w:t>FFS if frequency threshold</w:t>
      </w:r>
      <w:r w:rsidR="00B4310D">
        <w:rPr>
          <w:rFonts w:eastAsia="Arial"/>
          <w:b/>
          <w:bCs/>
          <w:lang w:eastAsia="zh-CN"/>
        </w:rPr>
        <w:t>s</w:t>
      </w:r>
      <w:r>
        <w:rPr>
          <w:rFonts w:eastAsia="Arial"/>
          <w:b/>
          <w:bCs/>
          <w:lang w:eastAsia="zh-CN"/>
        </w:rPr>
        <w:t xml:space="preserve"> should be chosen differently</w:t>
      </w:r>
    </w:p>
    <w:p w14:paraId="5624FB60" w14:textId="735AC77C" w:rsidR="006E5D8B" w:rsidRPr="006E5D8B" w:rsidRDefault="006E5D8B" w:rsidP="006E5D8B">
      <w:pPr>
        <w:pStyle w:val="ListParagraph"/>
        <w:numPr>
          <w:ilvl w:val="0"/>
          <w:numId w:val="76"/>
        </w:numPr>
        <w:spacing w:after="0"/>
        <w:ind w:firstLineChars="0"/>
        <w:rPr>
          <w:rFonts w:eastAsia="Arial"/>
          <w:b/>
          <w:bCs/>
          <w:lang w:eastAsia="zh-CN"/>
        </w:rPr>
      </w:pPr>
      <w:r>
        <w:rPr>
          <w:rFonts w:eastAsia="Arial"/>
          <w:b/>
          <w:bCs/>
          <w:lang w:eastAsia="zh-CN"/>
        </w:rPr>
        <w:t>Measurement BW for the first SEM segment (first OOB MHz)</w:t>
      </w:r>
      <w:r w:rsidR="00F12031">
        <w:rPr>
          <w:rFonts w:eastAsia="Arial"/>
          <w:b/>
          <w:bCs/>
          <w:lang w:eastAsia="zh-CN"/>
        </w:rPr>
        <w:t>:</w:t>
      </w:r>
    </w:p>
    <w:p w14:paraId="6FD1DB0C" w14:textId="4B5ABEE9" w:rsidR="006E5D8B" w:rsidRDefault="006E5D8B" w:rsidP="008425C8">
      <w:pPr>
        <w:pStyle w:val="ListParagraph"/>
        <w:numPr>
          <w:ilvl w:val="1"/>
          <w:numId w:val="78"/>
        </w:numPr>
        <w:spacing w:after="0"/>
        <w:ind w:firstLineChars="0"/>
        <w:rPr>
          <w:rFonts w:eastAsia="Arial"/>
          <w:b/>
          <w:bCs/>
          <w:lang w:eastAsia="zh-CN"/>
        </w:rPr>
      </w:pPr>
      <w:r>
        <w:rPr>
          <w:rFonts w:eastAsia="Arial"/>
          <w:b/>
          <w:bCs/>
          <w:lang w:eastAsia="zh-CN"/>
        </w:rPr>
        <w:t xml:space="preserve">1%CBW </w:t>
      </w:r>
      <w:r w:rsidR="00F12031" w:rsidRPr="006E5D8B">
        <w:rPr>
          <w:rFonts w:eastAsia="Arial"/>
          <w:b/>
          <w:bCs/>
          <w:lang w:eastAsia="zh-CN"/>
        </w:rPr>
        <w:t>≤</w:t>
      </w:r>
      <w:r>
        <w:rPr>
          <w:rFonts w:eastAsia="Arial"/>
          <w:b/>
          <w:bCs/>
          <w:lang w:eastAsia="zh-CN"/>
        </w:rPr>
        <w:t>50M</w:t>
      </w:r>
      <w:r w:rsidR="00F12031">
        <w:rPr>
          <w:rFonts w:eastAsia="Arial"/>
          <w:b/>
          <w:bCs/>
          <w:lang w:eastAsia="zh-CN"/>
        </w:rPr>
        <w:t>Hz CBW</w:t>
      </w:r>
    </w:p>
    <w:p w14:paraId="331E88C2" w14:textId="08457002" w:rsidR="00F12031" w:rsidRPr="006E5D8B" w:rsidRDefault="00F12031" w:rsidP="008425C8">
      <w:pPr>
        <w:pStyle w:val="ListParagraph"/>
        <w:numPr>
          <w:ilvl w:val="1"/>
          <w:numId w:val="78"/>
        </w:numPr>
        <w:spacing w:after="0"/>
        <w:ind w:firstLineChars="0"/>
        <w:rPr>
          <w:rFonts w:eastAsia="Arial"/>
          <w:b/>
          <w:bCs/>
          <w:lang w:eastAsia="zh-CN"/>
        </w:rPr>
      </w:pPr>
      <w:r>
        <w:rPr>
          <w:rFonts w:eastAsia="Arial"/>
          <w:b/>
          <w:bCs/>
          <w:lang w:eastAsia="zh-CN"/>
        </w:rPr>
        <w:t>500kHz for &gt;50MHz CBW</w:t>
      </w:r>
    </w:p>
    <w:p w14:paraId="4E337743" w14:textId="345C5483" w:rsidR="00F12031" w:rsidRDefault="00F12031" w:rsidP="008425C8">
      <w:pPr>
        <w:pStyle w:val="ListParagraph"/>
        <w:numPr>
          <w:ilvl w:val="1"/>
          <w:numId w:val="78"/>
        </w:numPr>
        <w:spacing w:after="0"/>
        <w:ind w:firstLineChars="0"/>
        <w:rPr>
          <w:rFonts w:eastAsia="Arial"/>
          <w:b/>
          <w:bCs/>
          <w:lang w:eastAsia="zh-CN"/>
        </w:rPr>
      </w:pPr>
      <w:r>
        <w:rPr>
          <w:rFonts w:eastAsia="Arial"/>
          <w:b/>
          <w:bCs/>
          <w:lang w:eastAsia="zh-CN"/>
        </w:rPr>
        <w:t>FFS if frequency threshold should be chosen differently (within 40MHz to 50MHz)</w:t>
      </w:r>
    </w:p>
    <w:p w14:paraId="3AF00DA9" w14:textId="5B9889D8" w:rsidR="00F12031" w:rsidRDefault="00F12031" w:rsidP="00F12031">
      <w:pPr>
        <w:pStyle w:val="ListParagraph"/>
        <w:numPr>
          <w:ilvl w:val="0"/>
          <w:numId w:val="76"/>
        </w:numPr>
        <w:spacing w:after="0"/>
        <w:ind w:firstLineChars="0"/>
        <w:rPr>
          <w:rFonts w:eastAsia="Arial"/>
          <w:b/>
          <w:bCs/>
          <w:lang w:eastAsia="zh-CN"/>
        </w:rPr>
      </w:pPr>
      <w:r>
        <w:rPr>
          <w:rFonts w:eastAsia="Arial"/>
          <w:b/>
          <w:bCs/>
          <w:lang w:eastAsia="zh-CN"/>
        </w:rPr>
        <w:t>Spurious emissions should be based on the worst case worldwide regulation per relevant frequency ranges</w:t>
      </w:r>
    </w:p>
    <w:p w14:paraId="0D0F5CA7" w14:textId="3798E907" w:rsidR="005958CD" w:rsidRDefault="00F12031" w:rsidP="008425C8">
      <w:pPr>
        <w:pStyle w:val="ListParagraph"/>
        <w:numPr>
          <w:ilvl w:val="1"/>
          <w:numId w:val="76"/>
        </w:numPr>
        <w:spacing w:after="0"/>
        <w:ind w:left="1080" w:firstLineChars="0"/>
        <w:rPr>
          <w:rFonts w:eastAsia="Arial"/>
          <w:b/>
          <w:bCs/>
          <w:lang w:eastAsia="zh-CN"/>
        </w:rPr>
      </w:pPr>
      <w:r w:rsidRPr="00F12031">
        <w:rPr>
          <w:rFonts w:eastAsia="Arial"/>
          <w:b/>
          <w:bCs/>
          <w:lang w:eastAsia="zh-CN"/>
        </w:rPr>
        <w:t>If a local regulation is significantly more restrictive/permissive, it may be useful to consider this as a band specific requirement under NS.</w:t>
      </w:r>
    </w:p>
    <w:p w14:paraId="61D5DAF8" w14:textId="3FB0424B" w:rsidR="00F12031" w:rsidRDefault="00F12031" w:rsidP="008D1E2F">
      <w:pPr>
        <w:pStyle w:val="ListParagraph"/>
        <w:numPr>
          <w:ilvl w:val="0"/>
          <w:numId w:val="76"/>
        </w:numPr>
        <w:spacing w:after="0"/>
        <w:ind w:firstLineChars="0"/>
        <w:rPr>
          <w:rFonts w:eastAsia="Arial"/>
          <w:b/>
          <w:bCs/>
          <w:lang w:eastAsia="zh-CN"/>
        </w:rPr>
      </w:pPr>
      <w:r>
        <w:rPr>
          <w:rFonts w:eastAsia="Arial"/>
          <w:b/>
          <w:bCs/>
          <w:lang w:eastAsia="zh-CN"/>
        </w:rPr>
        <w:t xml:space="preserve">This may result into different MPR/A-MPR in different frequency ranges. In any case, the number of MPR/A-MPR </w:t>
      </w:r>
      <w:r w:rsidR="008D1E2F">
        <w:rPr>
          <w:rFonts w:eastAsia="Arial"/>
          <w:b/>
          <w:bCs/>
          <w:lang w:eastAsia="zh-CN"/>
        </w:rPr>
        <w:t>requirements</w:t>
      </w:r>
      <w:r>
        <w:rPr>
          <w:rFonts w:eastAsia="Arial"/>
          <w:b/>
          <w:bCs/>
          <w:lang w:eastAsia="zh-CN"/>
        </w:rPr>
        <w:t xml:space="preserve"> should be reduced by covering single and multiple Tx by the same </w:t>
      </w:r>
      <w:r w:rsidR="008D1E2F">
        <w:rPr>
          <w:rFonts w:eastAsia="Arial"/>
          <w:b/>
          <w:bCs/>
          <w:lang w:eastAsia="zh-CN"/>
        </w:rPr>
        <w:t>requirements</w:t>
      </w:r>
      <w:r>
        <w:rPr>
          <w:rFonts w:eastAsia="Arial"/>
          <w:b/>
          <w:bCs/>
          <w:lang w:eastAsia="zh-CN"/>
        </w:rPr>
        <w:t>.</w:t>
      </w:r>
    </w:p>
    <w:p w14:paraId="6D0DCE5C" w14:textId="7E29F820" w:rsidR="008D1E2F" w:rsidRPr="008D1E2F" w:rsidRDefault="008D1E2F" w:rsidP="008425C8">
      <w:pPr>
        <w:pStyle w:val="ListParagraph"/>
        <w:numPr>
          <w:ilvl w:val="1"/>
          <w:numId w:val="76"/>
        </w:numPr>
        <w:spacing w:after="0"/>
        <w:ind w:left="1080" w:firstLineChars="0"/>
        <w:rPr>
          <w:rFonts w:eastAsia="Arial"/>
          <w:b/>
          <w:bCs/>
          <w:lang w:eastAsia="zh-CN"/>
        </w:rPr>
      </w:pPr>
      <w:r w:rsidRPr="008D1E2F">
        <w:rPr>
          <w:rFonts w:eastAsia="Arial"/>
          <w:b/>
          <w:bCs/>
          <w:lang w:eastAsia="zh-CN"/>
        </w:rPr>
        <w:t>To simplify MPR specification across #Tx, antenna coupling assumptions could be varied across frequency ranges and #Tx to have a single requirement</w:t>
      </w:r>
      <w:r w:rsidR="00021772">
        <w:rPr>
          <w:rFonts w:eastAsia="Arial"/>
          <w:b/>
          <w:bCs/>
          <w:lang w:eastAsia="zh-CN"/>
        </w:rPr>
        <w:t xml:space="preserve"> at least up to 4Tx.</w:t>
      </w:r>
    </w:p>
    <w:p w14:paraId="608F1B0E" w14:textId="6CC1AF43" w:rsidR="008D1E2F" w:rsidRDefault="008D1E2F" w:rsidP="008425C8">
      <w:pPr>
        <w:pStyle w:val="ListParagraph"/>
        <w:numPr>
          <w:ilvl w:val="1"/>
          <w:numId w:val="76"/>
        </w:numPr>
        <w:spacing w:after="0"/>
        <w:ind w:left="1080" w:firstLineChars="0"/>
        <w:rPr>
          <w:rFonts w:eastAsia="Arial"/>
          <w:b/>
          <w:bCs/>
          <w:lang w:eastAsia="zh-CN"/>
        </w:rPr>
      </w:pPr>
      <w:r w:rsidRPr="008D1E2F">
        <w:rPr>
          <w:rFonts w:eastAsia="Arial"/>
          <w:b/>
          <w:bCs/>
          <w:lang w:eastAsia="zh-CN"/>
        </w:rPr>
        <w:t>To simplify A-MPR, it could be defined only for the CBW that are relevant to the deployment in the region where the additional emissions apply and only tested for those. With wider channel bandwidths, the -50dBm/MHz band protection may become more difficult and be subject to A-MPR.</w:t>
      </w:r>
    </w:p>
    <w:p w14:paraId="491A1751" w14:textId="4E22AE2C" w:rsidR="0052513D" w:rsidRPr="00B4310D" w:rsidRDefault="0052513D" w:rsidP="0052513D">
      <w:pPr>
        <w:pStyle w:val="ListParagraph"/>
        <w:numPr>
          <w:ilvl w:val="0"/>
          <w:numId w:val="76"/>
        </w:numPr>
        <w:spacing w:after="0"/>
        <w:ind w:firstLineChars="0"/>
        <w:rPr>
          <w:rFonts w:eastAsia="Arial"/>
          <w:b/>
          <w:bCs/>
          <w:lang w:eastAsia="zh-CN"/>
        </w:rPr>
      </w:pPr>
      <w:r>
        <w:rPr>
          <w:rFonts w:eastAsia="Arial"/>
          <w:b/>
          <w:bCs/>
          <w:lang w:eastAsia="zh-CN"/>
        </w:rPr>
        <w:t>Since 6G is striving to offer flexibility in UL/DL BW support, the Tx requirements should target flexible BW and verification done only for a limited set of CBW. For A-MPR it may still be necessary to test for specific CBW.</w:t>
      </w:r>
    </w:p>
    <w:p w14:paraId="3A1423CF" w14:textId="5DD5410B" w:rsidR="006C0252" w:rsidRPr="00343AA7" w:rsidRDefault="006C0252" w:rsidP="00476DF4">
      <w:pPr>
        <w:pStyle w:val="Heading1"/>
        <w:numPr>
          <w:ilvl w:val="0"/>
          <w:numId w:val="1"/>
        </w:numPr>
        <w:ind w:left="567" w:hanging="567"/>
      </w:pPr>
      <w:r>
        <w:t>Conclusion</w:t>
      </w:r>
    </w:p>
    <w:p w14:paraId="37CB7E55" w14:textId="24D8A9FB" w:rsidR="004D1BA7" w:rsidRDefault="006C0252" w:rsidP="00194C16">
      <w:r w:rsidRPr="0018029D">
        <w:t>I</w:t>
      </w:r>
      <w:r w:rsidR="00194C16" w:rsidRPr="0018029D">
        <w:t>n this contribution,</w:t>
      </w:r>
      <w:r w:rsidR="00194C16">
        <w:t xml:space="preserve"> we </w:t>
      </w:r>
      <w:r w:rsidR="00797EB4">
        <w:t xml:space="preserve">provide </w:t>
      </w:r>
      <w:r w:rsidR="008425C8">
        <w:t xml:space="preserve">our view on 6G UE </w:t>
      </w:r>
      <w:r w:rsidR="00C30D00">
        <w:t>Tx</w:t>
      </w:r>
      <w:r w:rsidR="008425C8">
        <w:t xml:space="preserve"> performance targets and make the following proposals</w:t>
      </w:r>
      <w:r w:rsidR="00363117">
        <w:t>.</w:t>
      </w:r>
    </w:p>
    <w:p w14:paraId="28348B24" w14:textId="77777777" w:rsidR="0052513D" w:rsidRDefault="0052513D" w:rsidP="0052513D">
      <w:pPr>
        <w:spacing w:after="0"/>
        <w:rPr>
          <w:rFonts w:eastAsia="Arial"/>
          <w:b/>
          <w:bCs/>
          <w:lang w:eastAsia="zh-CN"/>
        </w:rPr>
      </w:pPr>
      <w:r w:rsidRPr="00B4310D">
        <w:rPr>
          <w:rFonts w:eastAsia="Arial"/>
          <w:b/>
          <w:bCs/>
          <w:lang w:eastAsia="zh-CN"/>
        </w:rPr>
        <w:t>Proposal on single carrier output power:</w:t>
      </w:r>
    </w:p>
    <w:p w14:paraId="02CAB84D" w14:textId="77777777" w:rsidR="0052513D" w:rsidRDefault="0052513D" w:rsidP="0052513D">
      <w:pPr>
        <w:pStyle w:val="ListParagraph"/>
        <w:numPr>
          <w:ilvl w:val="0"/>
          <w:numId w:val="77"/>
        </w:numPr>
        <w:spacing w:after="0"/>
        <w:ind w:firstLineChars="0"/>
        <w:rPr>
          <w:rFonts w:eastAsia="Arial"/>
          <w:b/>
          <w:bCs/>
          <w:lang w:eastAsia="zh-CN"/>
        </w:rPr>
      </w:pPr>
      <w:r>
        <w:rPr>
          <w:rFonts w:eastAsia="Arial"/>
          <w:b/>
          <w:bCs/>
          <w:lang w:eastAsia="zh-CN"/>
        </w:rPr>
        <w:t>Unless otherwise limited by regulation, the default maximum nominal output power is 26dBm</w:t>
      </w:r>
    </w:p>
    <w:p w14:paraId="360D1BBE" w14:textId="77777777" w:rsidR="0052513D" w:rsidRDefault="0052513D" w:rsidP="0052513D">
      <w:pPr>
        <w:pStyle w:val="ListParagraph"/>
        <w:numPr>
          <w:ilvl w:val="1"/>
          <w:numId w:val="77"/>
        </w:numPr>
        <w:spacing w:after="0"/>
        <w:ind w:firstLineChars="0"/>
        <w:rPr>
          <w:rFonts w:eastAsia="Arial"/>
          <w:b/>
          <w:bCs/>
          <w:lang w:eastAsia="zh-CN"/>
        </w:rPr>
      </w:pPr>
      <w:r>
        <w:rPr>
          <w:rFonts w:eastAsia="Arial"/>
          <w:b/>
          <w:bCs/>
          <w:lang w:eastAsia="zh-CN"/>
        </w:rPr>
        <w:t>At least for smartphone form factor, smaller form factors may still use 23dBm as the default maximum nominal output power, while CPE/FWA may target higher power.</w:t>
      </w:r>
    </w:p>
    <w:p w14:paraId="2FEE2397" w14:textId="77777777" w:rsidR="0052513D" w:rsidRDefault="0052513D" w:rsidP="0052513D">
      <w:pPr>
        <w:pStyle w:val="ListParagraph"/>
        <w:numPr>
          <w:ilvl w:val="0"/>
          <w:numId w:val="77"/>
        </w:numPr>
        <w:spacing w:after="0"/>
        <w:ind w:firstLineChars="0"/>
        <w:rPr>
          <w:rFonts w:eastAsia="Arial"/>
          <w:b/>
          <w:bCs/>
          <w:lang w:eastAsia="zh-CN"/>
        </w:rPr>
      </w:pPr>
      <w:r>
        <w:rPr>
          <w:rFonts w:eastAsia="Arial"/>
          <w:b/>
          <w:bCs/>
          <w:lang w:eastAsia="zh-CN"/>
        </w:rPr>
        <w:t>Maximum nominal output power is defined for a fully allocated DFT-s-OFDM QPSK waveform of:</w:t>
      </w:r>
    </w:p>
    <w:p w14:paraId="5DD820FC" w14:textId="77777777" w:rsidR="0052513D" w:rsidRDefault="0052513D" w:rsidP="0052513D">
      <w:pPr>
        <w:pStyle w:val="ListParagraph"/>
        <w:numPr>
          <w:ilvl w:val="1"/>
          <w:numId w:val="77"/>
        </w:numPr>
        <w:spacing w:after="0"/>
        <w:ind w:firstLineChars="0"/>
        <w:rPr>
          <w:rFonts w:eastAsia="Arial"/>
          <w:b/>
          <w:bCs/>
          <w:lang w:eastAsia="zh-CN"/>
        </w:rPr>
      </w:pPr>
      <w:bookmarkStart w:id="7" w:name="_Hlk213334483"/>
      <w:r>
        <w:rPr>
          <w:rFonts w:eastAsia="Arial"/>
          <w:b/>
          <w:bCs/>
          <w:lang w:eastAsia="zh-CN"/>
        </w:rPr>
        <w:t xml:space="preserve">20MHz for </w:t>
      </w:r>
      <w:r w:rsidRPr="006E5D8B">
        <w:rPr>
          <w:rFonts w:eastAsia="Arial"/>
          <w:b/>
          <w:bCs/>
          <w:lang w:eastAsia="zh-CN"/>
        </w:rPr>
        <w:t>≤</w:t>
      </w:r>
      <w:r>
        <w:rPr>
          <w:rFonts w:eastAsia="Arial"/>
          <w:b/>
          <w:bCs/>
          <w:lang w:eastAsia="zh-CN"/>
        </w:rPr>
        <w:t xml:space="preserve"> ~1GHz UL bands</w:t>
      </w:r>
    </w:p>
    <w:p w14:paraId="4776482D" w14:textId="77777777" w:rsidR="0052513D" w:rsidRDefault="0052513D" w:rsidP="0052513D">
      <w:pPr>
        <w:pStyle w:val="ListParagraph"/>
        <w:numPr>
          <w:ilvl w:val="1"/>
          <w:numId w:val="77"/>
        </w:numPr>
        <w:spacing w:after="0"/>
        <w:ind w:firstLineChars="0"/>
        <w:rPr>
          <w:rFonts w:eastAsia="Arial"/>
          <w:b/>
          <w:bCs/>
          <w:lang w:eastAsia="zh-CN"/>
        </w:rPr>
      </w:pPr>
      <w:r>
        <w:rPr>
          <w:rFonts w:eastAsia="Arial"/>
          <w:b/>
          <w:bCs/>
          <w:lang w:eastAsia="zh-CN"/>
        </w:rPr>
        <w:t xml:space="preserve">50MHz for </w:t>
      </w:r>
      <w:r w:rsidRPr="006E5D8B">
        <w:rPr>
          <w:rFonts w:eastAsia="Arial"/>
          <w:b/>
          <w:bCs/>
          <w:lang w:eastAsia="zh-CN"/>
        </w:rPr>
        <w:t>≤</w:t>
      </w:r>
      <w:r>
        <w:rPr>
          <w:rFonts w:eastAsia="Arial"/>
          <w:b/>
          <w:bCs/>
          <w:lang w:eastAsia="zh-CN"/>
        </w:rPr>
        <w:t xml:space="preserve"> ~2GHz UL bands</w:t>
      </w:r>
    </w:p>
    <w:p w14:paraId="1FBBBE04" w14:textId="77777777" w:rsidR="0052513D" w:rsidRDefault="0052513D" w:rsidP="0052513D">
      <w:pPr>
        <w:pStyle w:val="ListParagraph"/>
        <w:numPr>
          <w:ilvl w:val="1"/>
          <w:numId w:val="77"/>
        </w:numPr>
        <w:spacing w:after="0"/>
        <w:ind w:firstLineChars="0"/>
        <w:rPr>
          <w:rFonts w:eastAsia="Arial"/>
          <w:b/>
          <w:bCs/>
          <w:lang w:eastAsia="zh-CN"/>
        </w:rPr>
      </w:pPr>
      <w:r>
        <w:rPr>
          <w:rFonts w:eastAsia="Arial"/>
          <w:b/>
          <w:bCs/>
          <w:lang w:eastAsia="zh-CN"/>
        </w:rPr>
        <w:t>100MHz for &lt; ~5GHz band</w:t>
      </w:r>
    </w:p>
    <w:p w14:paraId="007566DD" w14:textId="77777777" w:rsidR="0052513D" w:rsidRDefault="0052513D" w:rsidP="0052513D">
      <w:pPr>
        <w:pStyle w:val="ListParagraph"/>
        <w:numPr>
          <w:ilvl w:val="1"/>
          <w:numId w:val="77"/>
        </w:numPr>
        <w:spacing w:after="0"/>
        <w:ind w:firstLineChars="0"/>
        <w:rPr>
          <w:rFonts w:eastAsia="Arial"/>
          <w:b/>
          <w:bCs/>
          <w:lang w:eastAsia="zh-CN"/>
        </w:rPr>
      </w:pPr>
      <w:r>
        <w:rPr>
          <w:rFonts w:eastAsia="Arial"/>
          <w:b/>
          <w:bCs/>
          <w:lang w:eastAsia="zh-CN"/>
        </w:rPr>
        <w:t>200MHz for &gt; ~5GHz and &lt; ~52GHz bands</w:t>
      </w:r>
    </w:p>
    <w:p w14:paraId="32F7E3BC" w14:textId="77777777" w:rsidR="0052513D" w:rsidRPr="00FC7C60" w:rsidRDefault="0052513D" w:rsidP="0052513D">
      <w:pPr>
        <w:pStyle w:val="ListParagraph"/>
        <w:numPr>
          <w:ilvl w:val="1"/>
          <w:numId w:val="77"/>
        </w:numPr>
        <w:spacing w:after="0"/>
        <w:ind w:firstLineChars="0"/>
        <w:rPr>
          <w:rFonts w:eastAsia="Arial"/>
          <w:b/>
          <w:bCs/>
          <w:lang w:eastAsia="zh-CN"/>
        </w:rPr>
      </w:pPr>
      <w:r>
        <w:rPr>
          <w:rFonts w:eastAsia="Arial"/>
          <w:b/>
          <w:bCs/>
          <w:lang w:eastAsia="zh-CN"/>
        </w:rPr>
        <w:t>FFS if frequency thresholds should be defined differently (at least p</w:t>
      </w:r>
      <w:r w:rsidRPr="00FC7C60">
        <w:rPr>
          <w:rFonts w:eastAsia="Arial"/>
          <w:b/>
          <w:bCs/>
          <w:lang w:eastAsia="zh-CN"/>
        </w:rPr>
        <w:t>otentially for NTN bands</w:t>
      </w:r>
      <w:r>
        <w:rPr>
          <w:rFonts w:eastAsia="Arial"/>
          <w:b/>
          <w:bCs/>
          <w:lang w:eastAsia="zh-CN"/>
        </w:rPr>
        <w:t>)</w:t>
      </w:r>
    </w:p>
    <w:bookmarkEnd w:id="7"/>
    <w:p w14:paraId="6AE866A8" w14:textId="77777777" w:rsidR="0052513D" w:rsidRDefault="0052513D" w:rsidP="0052513D">
      <w:pPr>
        <w:pStyle w:val="ListParagraph"/>
        <w:numPr>
          <w:ilvl w:val="0"/>
          <w:numId w:val="77"/>
        </w:numPr>
        <w:spacing w:after="0"/>
        <w:ind w:firstLineChars="0"/>
        <w:rPr>
          <w:rFonts w:eastAsia="Arial"/>
          <w:b/>
          <w:bCs/>
          <w:lang w:eastAsia="zh-CN"/>
        </w:rPr>
      </w:pPr>
      <w:r>
        <w:rPr>
          <w:rFonts w:eastAsia="Arial"/>
          <w:b/>
          <w:bCs/>
          <w:lang w:eastAsia="zh-CN"/>
        </w:rPr>
        <w:t>The tolerance for all maximum nominal output power &lt;29dBm regardless of #Tx, and frequency range is +2/-2dB.</w:t>
      </w:r>
    </w:p>
    <w:p w14:paraId="70B72BAF" w14:textId="3168B738" w:rsidR="0052513D" w:rsidRDefault="0052513D" w:rsidP="0052513D">
      <w:pPr>
        <w:pStyle w:val="ListParagraph"/>
        <w:numPr>
          <w:ilvl w:val="0"/>
          <w:numId w:val="77"/>
        </w:numPr>
        <w:spacing w:after="0"/>
        <w:ind w:firstLineChars="0"/>
        <w:rPr>
          <w:rFonts w:eastAsia="Arial"/>
          <w:b/>
          <w:bCs/>
          <w:lang w:eastAsia="zh-CN"/>
        </w:rPr>
      </w:pPr>
      <w:proofErr w:type="spellStart"/>
      <w:r>
        <w:rPr>
          <w:rFonts w:eastAsia="Arial"/>
          <w:b/>
          <w:bCs/>
          <w:lang w:eastAsia="zh-CN"/>
        </w:rPr>
        <w:t>DeltaT</w:t>
      </w:r>
      <w:proofErr w:type="spellEnd"/>
      <w:r>
        <w:rPr>
          <w:rFonts w:eastAsia="Arial"/>
          <w:b/>
          <w:bCs/>
          <w:lang w:eastAsia="zh-CN"/>
        </w:rPr>
        <w:t xml:space="preserve"> is not specified and considered within the post PA losses</w:t>
      </w:r>
      <w:r w:rsidR="0000084A">
        <w:rPr>
          <w:rFonts w:eastAsia="Arial"/>
          <w:b/>
          <w:bCs/>
          <w:lang w:eastAsia="zh-CN"/>
        </w:rPr>
        <w:t xml:space="preserve"> while</w:t>
      </w:r>
      <w:r>
        <w:rPr>
          <w:rFonts w:eastAsia="Arial"/>
          <w:b/>
          <w:bCs/>
          <w:lang w:eastAsia="zh-CN"/>
        </w:rPr>
        <w:t xml:space="preserve"> considering multi-band support and </w:t>
      </w:r>
      <w:proofErr w:type="spellStart"/>
      <w:r w:rsidR="0000084A">
        <w:rPr>
          <w:rFonts w:eastAsia="Arial"/>
          <w:b/>
          <w:bCs/>
          <w:lang w:eastAsia="zh-CN"/>
        </w:rPr>
        <w:t>triplexing</w:t>
      </w:r>
      <w:proofErr w:type="spellEnd"/>
      <w:r w:rsidR="0000084A">
        <w:rPr>
          <w:rFonts w:eastAsia="Arial"/>
          <w:b/>
          <w:bCs/>
          <w:lang w:eastAsia="zh-CN"/>
        </w:rPr>
        <w:t xml:space="preserve"> frequency sub-ranges onto one antenna.</w:t>
      </w:r>
    </w:p>
    <w:p w14:paraId="3E13C957" w14:textId="77777777" w:rsidR="0052513D" w:rsidRDefault="0052513D" w:rsidP="0052513D">
      <w:pPr>
        <w:pStyle w:val="ListParagraph"/>
        <w:numPr>
          <w:ilvl w:val="0"/>
          <w:numId w:val="77"/>
        </w:numPr>
        <w:spacing w:after="0"/>
        <w:ind w:firstLineChars="0"/>
        <w:rPr>
          <w:rFonts w:eastAsia="Arial"/>
          <w:b/>
          <w:bCs/>
          <w:lang w:eastAsia="zh-CN"/>
        </w:rPr>
      </w:pPr>
      <w:r>
        <w:rPr>
          <w:rFonts w:eastAsia="Arial"/>
          <w:b/>
          <w:bCs/>
          <w:lang w:eastAsia="zh-CN"/>
        </w:rPr>
        <w:t>For any maximum nominal output power from 23dBm to 29dBm the UE is allowed to boost its output power by up to 3dB unless limited by an explicit maximum output power limit signalled by the network.</w:t>
      </w:r>
    </w:p>
    <w:p w14:paraId="181FF6AF" w14:textId="77777777" w:rsidR="0052513D" w:rsidRDefault="0052513D" w:rsidP="0052513D">
      <w:pPr>
        <w:pStyle w:val="ListParagraph"/>
        <w:numPr>
          <w:ilvl w:val="0"/>
          <w:numId w:val="77"/>
        </w:numPr>
        <w:spacing w:after="0"/>
        <w:ind w:firstLineChars="0"/>
        <w:rPr>
          <w:rFonts w:eastAsia="Arial"/>
          <w:b/>
          <w:bCs/>
          <w:lang w:eastAsia="zh-CN"/>
        </w:rPr>
      </w:pPr>
      <w:r>
        <w:rPr>
          <w:rFonts w:eastAsia="Arial"/>
          <w:b/>
          <w:bCs/>
          <w:lang w:eastAsia="zh-CN"/>
        </w:rPr>
        <w:t>Within the maximum nominal output power range from 23dBm to 32dBm:</w:t>
      </w:r>
    </w:p>
    <w:p w14:paraId="1D475684" w14:textId="454F7A90" w:rsidR="0052513D" w:rsidRDefault="0052513D" w:rsidP="0052513D">
      <w:pPr>
        <w:pStyle w:val="ListParagraph"/>
        <w:numPr>
          <w:ilvl w:val="1"/>
          <w:numId w:val="77"/>
        </w:numPr>
        <w:spacing w:after="0"/>
        <w:ind w:firstLineChars="0"/>
        <w:rPr>
          <w:rFonts w:eastAsia="Arial"/>
          <w:b/>
          <w:bCs/>
          <w:lang w:eastAsia="zh-CN"/>
        </w:rPr>
      </w:pPr>
      <w:bookmarkStart w:id="8" w:name="_Hlk213334316"/>
      <w:r>
        <w:rPr>
          <w:rFonts w:eastAsia="Arial"/>
          <w:b/>
          <w:bCs/>
          <w:lang w:eastAsia="zh-CN"/>
        </w:rPr>
        <w:t>Up to 4Tx is supported up to 1</w:t>
      </w:r>
      <w:r w:rsidR="007B0F76">
        <w:rPr>
          <w:rFonts w:eastAsia="Arial"/>
          <w:b/>
          <w:bCs/>
          <w:lang w:eastAsia="zh-CN"/>
        </w:rPr>
        <w:t>6</w:t>
      </w:r>
      <w:r>
        <w:rPr>
          <w:rFonts w:eastAsia="Arial"/>
          <w:b/>
          <w:bCs/>
          <w:lang w:eastAsia="zh-CN"/>
        </w:rPr>
        <w:t>GHz, FFS for 8Tx for larger form factors</w:t>
      </w:r>
    </w:p>
    <w:p w14:paraId="053369B2" w14:textId="77777777" w:rsidR="00187F66" w:rsidRPr="00187F66" w:rsidRDefault="00187F66" w:rsidP="00187F66">
      <w:pPr>
        <w:pStyle w:val="ListParagraph"/>
        <w:numPr>
          <w:ilvl w:val="2"/>
          <w:numId w:val="77"/>
        </w:numPr>
        <w:spacing w:after="0"/>
        <w:ind w:firstLineChars="0"/>
        <w:rPr>
          <w:rFonts w:eastAsia="Arial"/>
          <w:b/>
          <w:bCs/>
          <w:lang w:eastAsia="zh-CN"/>
        </w:rPr>
      </w:pPr>
      <w:r w:rsidRPr="00187F66">
        <w:rPr>
          <w:rFonts w:eastAsia="Arial"/>
          <w:b/>
          <w:bCs/>
          <w:lang w:eastAsia="zh-CN"/>
        </w:rPr>
        <w:t>4x4 UL MIMO should be considered for smartphone form factor.</w:t>
      </w:r>
    </w:p>
    <w:p w14:paraId="06D382CC" w14:textId="1802D119" w:rsidR="00187F66" w:rsidRDefault="0052513D" w:rsidP="00187F66">
      <w:pPr>
        <w:pStyle w:val="ListParagraph"/>
        <w:numPr>
          <w:ilvl w:val="1"/>
          <w:numId w:val="77"/>
        </w:numPr>
        <w:spacing w:after="0"/>
        <w:ind w:firstLineChars="0"/>
        <w:rPr>
          <w:rFonts w:eastAsia="Arial"/>
          <w:b/>
          <w:bCs/>
          <w:lang w:eastAsia="zh-CN"/>
        </w:rPr>
      </w:pPr>
      <w:r>
        <w:rPr>
          <w:rFonts w:eastAsia="Arial"/>
          <w:b/>
          <w:bCs/>
          <w:lang w:eastAsia="zh-CN"/>
        </w:rPr>
        <w:t>2x1 to 8x8 antenna arrays are supported from &gt;10GHz to cover all mobile/transportable UE form factors. FFS for larger arrays.</w:t>
      </w:r>
      <w:r w:rsidR="00187F66">
        <w:rPr>
          <w:rFonts w:eastAsia="Arial"/>
          <w:b/>
          <w:bCs/>
          <w:lang w:eastAsia="zh-CN"/>
        </w:rPr>
        <w:t xml:space="preserve"> 2x2 UL MIMO is supported</w:t>
      </w:r>
      <w:r w:rsidR="00B55A4E">
        <w:rPr>
          <w:rFonts w:eastAsia="Arial"/>
          <w:b/>
          <w:bCs/>
          <w:lang w:eastAsia="zh-CN"/>
        </w:rPr>
        <w:t>.</w:t>
      </w:r>
    </w:p>
    <w:p w14:paraId="793BD817" w14:textId="2F488AC7" w:rsidR="00187F66" w:rsidRDefault="00187F66" w:rsidP="0052513D">
      <w:pPr>
        <w:pStyle w:val="ListParagraph"/>
        <w:numPr>
          <w:ilvl w:val="1"/>
          <w:numId w:val="77"/>
        </w:numPr>
        <w:spacing w:after="0"/>
        <w:ind w:firstLineChars="0"/>
        <w:rPr>
          <w:rFonts w:eastAsia="Arial"/>
          <w:b/>
          <w:bCs/>
          <w:lang w:eastAsia="zh-CN"/>
        </w:rPr>
      </w:pPr>
      <w:r>
        <w:rPr>
          <w:rFonts w:eastAsia="Arial"/>
          <w:b/>
          <w:bCs/>
          <w:lang w:eastAsia="zh-CN"/>
        </w:rPr>
        <w:t>Support of circular polarisation should be studied for NTN</w:t>
      </w:r>
    </w:p>
    <w:bookmarkEnd w:id="8"/>
    <w:p w14:paraId="04C94AD2" w14:textId="77777777" w:rsidR="00DF4589" w:rsidRDefault="00DF4589" w:rsidP="00DF4589">
      <w:pPr>
        <w:pStyle w:val="ListParagraph"/>
        <w:numPr>
          <w:ilvl w:val="0"/>
          <w:numId w:val="77"/>
        </w:numPr>
        <w:spacing w:after="0"/>
        <w:ind w:firstLineChars="0"/>
        <w:rPr>
          <w:rFonts w:eastAsia="Arial"/>
          <w:b/>
          <w:bCs/>
          <w:lang w:eastAsia="zh-CN"/>
        </w:rPr>
      </w:pPr>
      <w:r>
        <w:rPr>
          <w:rFonts w:eastAsia="Arial"/>
          <w:b/>
          <w:bCs/>
          <w:lang w:eastAsia="zh-CN"/>
        </w:rPr>
        <w:t>For bands &lt;10GHz, up to 200MHz UL CBW is considered to allow PA efficiency improvement techniques.</w:t>
      </w:r>
    </w:p>
    <w:p w14:paraId="39481D20" w14:textId="77777777" w:rsidR="00DF4589" w:rsidRDefault="00DF4589" w:rsidP="00DF4589">
      <w:pPr>
        <w:pStyle w:val="ListParagraph"/>
        <w:numPr>
          <w:ilvl w:val="1"/>
          <w:numId w:val="77"/>
        </w:numPr>
        <w:spacing w:after="0"/>
        <w:ind w:left="1080" w:firstLineChars="0"/>
        <w:rPr>
          <w:rFonts w:eastAsia="Arial"/>
          <w:b/>
          <w:bCs/>
          <w:lang w:eastAsia="zh-CN"/>
        </w:rPr>
      </w:pPr>
      <w:r>
        <w:rPr>
          <w:rFonts w:eastAsia="Arial"/>
          <w:b/>
          <w:bCs/>
          <w:lang w:eastAsia="zh-CN"/>
        </w:rPr>
        <w:t>If APT and ET including CFR/pre-distortion aspects must be considered, it is unlikely that a common model and assumptions can be agreed in RAN4.</w:t>
      </w:r>
    </w:p>
    <w:p w14:paraId="1E922F5E" w14:textId="25EFDE9E" w:rsidR="00DF4589" w:rsidRDefault="00DF4589" w:rsidP="00DF4589">
      <w:pPr>
        <w:pStyle w:val="ListParagraph"/>
        <w:numPr>
          <w:ilvl w:val="1"/>
          <w:numId w:val="77"/>
        </w:numPr>
        <w:spacing w:after="0"/>
        <w:ind w:left="1080" w:firstLineChars="0"/>
        <w:rPr>
          <w:rFonts w:eastAsia="Arial"/>
          <w:b/>
          <w:bCs/>
          <w:lang w:eastAsia="zh-CN"/>
        </w:rPr>
      </w:pPr>
      <w:r>
        <w:rPr>
          <w:rFonts w:eastAsia="Arial"/>
          <w:b/>
          <w:bCs/>
          <w:lang w:eastAsia="zh-CN"/>
        </w:rPr>
        <w:t>Also, if these techniques can improve PA linearity in-band and within the ACLR1 region at low backoff levels, it comes at the expense of lower linearity improvement at higher backoff and potentially worse performance at larger frequency offsets: the intrinsic PA linearity is still what counts in the most critical OOB emission cases.</w:t>
      </w:r>
    </w:p>
    <w:p w14:paraId="0AAA98AA" w14:textId="77777777" w:rsidR="008425C8" w:rsidRDefault="008425C8" w:rsidP="008425C8">
      <w:pPr>
        <w:spacing w:after="0"/>
        <w:rPr>
          <w:rFonts w:eastAsia="Arial"/>
          <w:b/>
          <w:bCs/>
          <w:lang w:eastAsia="zh-CN"/>
        </w:rPr>
      </w:pPr>
    </w:p>
    <w:p w14:paraId="2033FFCE" w14:textId="15376F04" w:rsidR="00B4310D" w:rsidRPr="00B4310D" w:rsidRDefault="00B4310D" w:rsidP="00B4310D">
      <w:pPr>
        <w:rPr>
          <w:rFonts w:eastAsia="Arial"/>
          <w:b/>
          <w:bCs/>
          <w:lang w:eastAsia="zh-CN"/>
        </w:rPr>
      </w:pPr>
      <w:r w:rsidRPr="00B4310D">
        <w:rPr>
          <w:rFonts w:eastAsia="Arial"/>
          <w:b/>
          <w:bCs/>
          <w:lang w:eastAsia="zh-CN"/>
        </w:rPr>
        <w:t xml:space="preserve">Proposal on UE digital beamforming for multiple antennas: Investigate higher phase step granularity </w:t>
      </w:r>
      <w:r>
        <w:rPr>
          <w:rFonts w:eastAsia="Arial"/>
          <w:b/>
          <w:bCs/>
          <w:lang w:eastAsia="zh-CN"/>
        </w:rPr>
        <w:t xml:space="preserve">for single stream MIMO </w:t>
      </w:r>
      <w:r w:rsidRPr="00B4310D">
        <w:rPr>
          <w:rFonts w:eastAsia="Arial"/>
          <w:b/>
          <w:bCs/>
          <w:lang w:eastAsia="zh-CN"/>
        </w:rPr>
        <w:t>to improve radiation pattern directivity for above two discrete UL/DL antennas</w:t>
      </w:r>
      <w:r>
        <w:rPr>
          <w:rFonts w:eastAsia="Arial"/>
          <w:b/>
          <w:bCs/>
          <w:lang w:eastAsia="zh-CN"/>
        </w:rPr>
        <w:t>.</w:t>
      </w:r>
    </w:p>
    <w:p w14:paraId="6D9C4DFB" w14:textId="77777777" w:rsidR="0052513D" w:rsidRPr="000D571C" w:rsidRDefault="0052513D" w:rsidP="0052513D">
      <w:pPr>
        <w:spacing w:after="0"/>
        <w:rPr>
          <w:rFonts w:eastAsia="Arial"/>
          <w:b/>
          <w:bCs/>
          <w:lang w:eastAsia="zh-CN"/>
        </w:rPr>
      </w:pPr>
      <w:r w:rsidRPr="000D571C">
        <w:rPr>
          <w:rFonts w:eastAsia="Arial"/>
          <w:b/>
          <w:bCs/>
          <w:lang w:eastAsia="zh-CN"/>
        </w:rPr>
        <w:t>Proposal for UL CA output power</w:t>
      </w:r>
      <w:r>
        <w:rPr>
          <w:rFonts w:eastAsia="Arial"/>
          <w:b/>
          <w:bCs/>
          <w:lang w:eastAsia="zh-CN"/>
        </w:rPr>
        <w:t xml:space="preserve"> and </w:t>
      </w:r>
      <w:r w:rsidRPr="005958CD">
        <w:rPr>
          <w:rFonts w:eastAsia="Arial"/>
          <w:b/>
          <w:bCs/>
          <w:highlight w:val="yellow"/>
          <w:lang w:eastAsia="zh-CN"/>
        </w:rPr>
        <w:t>Spectrum aggregation</w:t>
      </w:r>
      <w:r w:rsidRPr="000D571C">
        <w:rPr>
          <w:rFonts w:eastAsia="Arial"/>
          <w:b/>
          <w:bCs/>
          <w:lang w:eastAsia="zh-CN"/>
        </w:rPr>
        <w:t>:</w:t>
      </w:r>
    </w:p>
    <w:p w14:paraId="2068866E" w14:textId="77777777" w:rsidR="0052513D" w:rsidRPr="000D571C" w:rsidRDefault="0052513D" w:rsidP="0052513D">
      <w:pPr>
        <w:pStyle w:val="ListParagraph"/>
        <w:numPr>
          <w:ilvl w:val="0"/>
          <w:numId w:val="72"/>
        </w:numPr>
        <w:spacing w:after="0"/>
        <w:ind w:firstLineChars="0"/>
        <w:rPr>
          <w:rFonts w:eastAsia="Arial"/>
          <w:b/>
          <w:bCs/>
          <w:lang w:eastAsia="zh-CN"/>
        </w:rPr>
      </w:pPr>
      <w:r w:rsidRPr="000D571C">
        <w:rPr>
          <w:rFonts w:eastAsia="Arial"/>
          <w:b/>
          <w:bCs/>
          <w:lang w:eastAsia="zh-CN"/>
        </w:rPr>
        <w:t xml:space="preserve">Contiguous Intra-band ULCA power class is the same than the band power class </w:t>
      </w:r>
    </w:p>
    <w:p w14:paraId="64F9E155" w14:textId="77777777" w:rsidR="0052513D" w:rsidRPr="005958CD" w:rsidRDefault="0052513D" w:rsidP="0052513D">
      <w:pPr>
        <w:pStyle w:val="ListParagraph"/>
        <w:numPr>
          <w:ilvl w:val="1"/>
          <w:numId w:val="72"/>
        </w:numPr>
        <w:spacing w:after="0"/>
        <w:ind w:firstLineChars="0"/>
        <w:rPr>
          <w:rFonts w:eastAsia="Arial"/>
          <w:b/>
          <w:bCs/>
          <w:highlight w:val="yellow"/>
          <w:lang w:eastAsia="zh-CN"/>
        </w:rPr>
      </w:pPr>
      <w:r w:rsidRPr="005958CD">
        <w:rPr>
          <w:rFonts w:eastAsia="Arial"/>
          <w:b/>
          <w:bCs/>
          <w:highlight w:val="yellow"/>
          <w:lang w:eastAsia="zh-CN"/>
        </w:rPr>
        <w:lastRenderedPageBreak/>
        <w:t>Non-contiguous allocation is not supported or specified</w:t>
      </w:r>
    </w:p>
    <w:p w14:paraId="61465CA2" w14:textId="77777777" w:rsidR="0052513D" w:rsidRDefault="0052513D" w:rsidP="0052513D">
      <w:pPr>
        <w:pStyle w:val="ListParagraph"/>
        <w:numPr>
          <w:ilvl w:val="1"/>
          <w:numId w:val="72"/>
        </w:numPr>
        <w:spacing w:after="0"/>
        <w:ind w:firstLineChars="0"/>
        <w:rPr>
          <w:rFonts w:eastAsia="Arial"/>
          <w:b/>
          <w:bCs/>
          <w:highlight w:val="yellow"/>
          <w:lang w:eastAsia="zh-CN"/>
        </w:rPr>
      </w:pPr>
      <w:r w:rsidRPr="005958CD">
        <w:rPr>
          <w:rFonts w:eastAsia="Arial"/>
          <w:b/>
          <w:bCs/>
          <w:highlight w:val="yellow"/>
          <w:lang w:eastAsia="zh-CN"/>
        </w:rPr>
        <w:t>intra-band CA should not be specified for a band if its spectrum can be addressed by a single CC</w:t>
      </w:r>
    </w:p>
    <w:p w14:paraId="635C9C20" w14:textId="77777777" w:rsidR="0052513D" w:rsidRPr="005958CD" w:rsidRDefault="0052513D" w:rsidP="0052513D">
      <w:pPr>
        <w:pStyle w:val="ListParagraph"/>
        <w:numPr>
          <w:ilvl w:val="1"/>
          <w:numId w:val="72"/>
        </w:numPr>
        <w:spacing w:after="0"/>
        <w:ind w:firstLineChars="0"/>
        <w:rPr>
          <w:rFonts w:eastAsia="Arial"/>
          <w:b/>
          <w:bCs/>
          <w:lang w:eastAsia="zh-CN"/>
        </w:rPr>
      </w:pPr>
      <w:r w:rsidRPr="005958CD">
        <w:rPr>
          <w:rFonts w:eastAsia="Arial"/>
          <w:b/>
          <w:bCs/>
          <w:lang w:eastAsia="zh-CN"/>
        </w:rPr>
        <w:t>it should support the same number of Tx chain than in single CC case.</w:t>
      </w:r>
    </w:p>
    <w:p w14:paraId="72DE5954" w14:textId="77777777" w:rsidR="0052513D" w:rsidRPr="000D571C" w:rsidRDefault="0052513D" w:rsidP="0052513D">
      <w:pPr>
        <w:pStyle w:val="ListParagraph"/>
        <w:numPr>
          <w:ilvl w:val="0"/>
          <w:numId w:val="72"/>
        </w:numPr>
        <w:spacing w:after="0"/>
        <w:ind w:firstLineChars="0"/>
        <w:rPr>
          <w:rFonts w:eastAsia="Arial"/>
          <w:b/>
          <w:bCs/>
          <w:lang w:eastAsia="zh-CN"/>
        </w:rPr>
      </w:pPr>
      <w:r w:rsidRPr="000D571C">
        <w:rPr>
          <w:rFonts w:eastAsia="Arial"/>
          <w:b/>
          <w:bCs/>
          <w:lang w:eastAsia="zh-CN"/>
        </w:rPr>
        <w:t>Non-contiguous Intra-band ULCA is not supported</w:t>
      </w:r>
    </w:p>
    <w:p w14:paraId="5715E652" w14:textId="77777777" w:rsidR="0052513D" w:rsidRPr="005958CD" w:rsidRDefault="0052513D" w:rsidP="0052513D">
      <w:pPr>
        <w:pStyle w:val="ListParagraph"/>
        <w:numPr>
          <w:ilvl w:val="1"/>
          <w:numId w:val="72"/>
        </w:numPr>
        <w:spacing w:after="0"/>
        <w:ind w:firstLineChars="0"/>
        <w:rPr>
          <w:rFonts w:eastAsia="Arial"/>
          <w:b/>
          <w:bCs/>
          <w:highlight w:val="yellow"/>
          <w:lang w:eastAsia="zh-CN"/>
        </w:rPr>
      </w:pPr>
      <w:r w:rsidRPr="005958CD">
        <w:rPr>
          <w:rFonts w:eastAsia="Arial"/>
          <w:b/>
          <w:bCs/>
          <w:highlight w:val="yellow"/>
          <w:lang w:eastAsia="zh-CN"/>
        </w:rPr>
        <w:t>If supported, it should be based on UL switching</w:t>
      </w:r>
    </w:p>
    <w:p w14:paraId="7E31CCE6" w14:textId="77777777" w:rsidR="0052513D" w:rsidRPr="005958CD" w:rsidRDefault="0052513D" w:rsidP="0052513D">
      <w:pPr>
        <w:pStyle w:val="ListParagraph"/>
        <w:numPr>
          <w:ilvl w:val="1"/>
          <w:numId w:val="72"/>
        </w:numPr>
        <w:spacing w:after="0"/>
        <w:ind w:firstLineChars="0"/>
        <w:rPr>
          <w:rFonts w:eastAsia="Arial"/>
          <w:b/>
          <w:bCs/>
          <w:highlight w:val="yellow"/>
          <w:lang w:eastAsia="zh-CN"/>
        </w:rPr>
      </w:pPr>
      <w:r w:rsidRPr="005958CD">
        <w:rPr>
          <w:rFonts w:eastAsia="Arial"/>
          <w:b/>
          <w:bCs/>
          <w:highlight w:val="yellow"/>
          <w:lang w:eastAsia="zh-CN"/>
        </w:rPr>
        <w:t>If RAN4 still studies a simultaneous 2CC NC ULCA, only 2LO(2PA) case is supported</w:t>
      </w:r>
    </w:p>
    <w:p w14:paraId="578E9016" w14:textId="77777777" w:rsidR="0052513D" w:rsidRDefault="0052513D" w:rsidP="0052513D">
      <w:pPr>
        <w:pStyle w:val="ListParagraph"/>
        <w:numPr>
          <w:ilvl w:val="1"/>
          <w:numId w:val="72"/>
        </w:numPr>
        <w:spacing w:after="0"/>
        <w:ind w:firstLineChars="0"/>
        <w:rPr>
          <w:rFonts w:eastAsia="Arial"/>
          <w:b/>
          <w:bCs/>
          <w:lang w:eastAsia="zh-CN"/>
        </w:rPr>
      </w:pPr>
      <w:r>
        <w:rPr>
          <w:rFonts w:eastAsia="Arial"/>
          <w:b/>
          <w:bCs/>
          <w:lang w:eastAsia="zh-CN"/>
        </w:rPr>
        <w:t xml:space="preserve">In all cases the </w:t>
      </w:r>
      <w:r w:rsidRPr="000D571C">
        <w:rPr>
          <w:rFonts w:eastAsia="Arial"/>
          <w:b/>
          <w:bCs/>
          <w:lang w:eastAsia="zh-CN"/>
        </w:rPr>
        <w:t>ULCA power class is the same than the band power class</w:t>
      </w:r>
      <w:r>
        <w:rPr>
          <w:rFonts w:eastAsia="Arial"/>
          <w:b/>
          <w:bCs/>
          <w:lang w:eastAsia="zh-CN"/>
        </w:rPr>
        <w:t xml:space="preserve">, but it can only be reached for balanced </w:t>
      </w:r>
      <w:proofErr w:type="spellStart"/>
      <w:r>
        <w:rPr>
          <w:rFonts w:eastAsia="Arial"/>
          <w:b/>
          <w:bCs/>
          <w:lang w:eastAsia="zh-CN"/>
        </w:rPr>
        <w:t>TxBW</w:t>
      </w:r>
      <w:proofErr w:type="spellEnd"/>
      <w:r>
        <w:rPr>
          <w:rFonts w:eastAsia="Arial"/>
          <w:b/>
          <w:bCs/>
          <w:lang w:eastAsia="zh-CN"/>
        </w:rPr>
        <w:t xml:space="preserve"> between the two CCs.</w:t>
      </w:r>
    </w:p>
    <w:p w14:paraId="133A71A3" w14:textId="77777777" w:rsidR="0052513D" w:rsidRDefault="0052513D" w:rsidP="0052513D">
      <w:pPr>
        <w:pStyle w:val="ListParagraph"/>
        <w:numPr>
          <w:ilvl w:val="0"/>
          <w:numId w:val="72"/>
        </w:numPr>
        <w:spacing w:after="0"/>
        <w:ind w:firstLineChars="0"/>
        <w:rPr>
          <w:rFonts w:eastAsia="Arial"/>
          <w:b/>
          <w:bCs/>
          <w:lang w:eastAsia="zh-CN"/>
        </w:rPr>
      </w:pPr>
      <w:r>
        <w:rPr>
          <w:rFonts w:eastAsia="Arial"/>
          <w:b/>
          <w:bCs/>
          <w:lang w:eastAsia="zh-CN"/>
        </w:rPr>
        <w:t xml:space="preserve">No power class is defined for inter-band ULCA </w:t>
      </w:r>
    </w:p>
    <w:p w14:paraId="4426454B" w14:textId="77777777" w:rsidR="0052513D" w:rsidRDefault="0052513D" w:rsidP="0052513D">
      <w:pPr>
        <w:pStyle w:val="ListParagraph"/>
        <w:numPr>
          <w:ilvl w:val="1"/>
          <w:numId w:val="72"/>
        </w:numPr>
        <w:spacing w:after="0"/>
        <w:ind w:firstLineChars="0"/>
        <w:rPr>
          <w:rFonts w:eastAsia="Arial"/>
          <w:b/>
          <w:bCs/>
          <w:lang w:eastAsia="zh-CN"/>
        </w:rPr>
      </w:pPr>
      <w:r>
        <w:rPr>
          <w:rFonts w:eastAsia="Arial"/>
          <w:b/>
          <w:bCs/>
          <w:lang w:eastAsia="zh-CN"/>
        </w:rPr>
        <w:t>The power capability in inter-band ULCA is the power sum of the power capability in each band signalled by the UE and no inter-band power class is defined/signalled</w:t>
      </w:r>
    </w:p>
    <w:p w14:paraId="0B3D283D" w14:textId="77777777" w:rsidR="0052513D" w:rsidRDefault="0052513D" w:rsidP="0052513D">
      <w:pPr>
        <w:pStyle w:val="ListParagraph"/>
        <w:numPr>
          <w:ilvl w:val="1"/>
          <w:numId w:val="72"/>
        </w:numPr>
        <w:spacing w:after="0"/>
        <w:ind w:firstLineChars="0"/>
        <w:rPr>
          <w:rFonts w:eastAsia="Arial"/>
          <w:b/>
          <w:bCs/>
          <w:lang w:eastAsia="zh-CN"/>
        </w:rPr>
      </w:pPr>
      <w:r>
        <w:rPr>
          <w:rFonts w:eastAsia="Arial"/>
          <w:b/>
          <w:bCs/>
          <w:lang w:eastAsia="zh-CN"/>
        </w:rPr>
        <w:t>The limitation of only up to two UL clusters is maintained but 2CC in each band can be studied (4CC total). However, it should not be a priority since wider CBW than in 5G should be supported in 6G thus the need for 2UL CC in each of the two bands must first be justified.</w:t>
      </w:r>
    </w:p>
    <w:p w14:paraId="443D6568" w14:textId="77777777" w:rsidR="0052513D" w:rsidRDefault="0052513D" w:rsidP="0052513D">
      <w:pPr>
        <w:pStyle w:val="ListParagraph"/>
        <w:numPr>
          <w:ilvl w:val="1"/>
          <w:numId w:val="72"/>
        </w:numPr>
        <w:spacing w:after="0"/>
        <w:ind w:firstLineChars="0"/>
        <w:rPr>
          <w:rFonts w:eastAsia="Arial"/>
          <w:b/>
          <w:bCs/>
          <w:lang w:eastAsia="zh-CN"/>
        </w:rPr>
      </w:pPr>
      <w:r>
        <w:rPr>
          <w:rFonts w:eastAsia="Arial"/>
          <w:b/>
          <w:bCs/>
          <w:lang w:eastAsia="zh-CN"/>
        </w:rPr>
        <w:t>There should be no limitation on the #Tx per band but it may need a per band per BC signalling when PAs are shared.</w:t>
      </w:r>
    </w:p>
    <w:p w14:paraId="68D9BEDC" w14:textId="1C4EA6FE" w:rsidR="00194C16" w:rsidRPr="0052513D" w:rsidRDefault="0052513D" w:rsidP="0052513D">
      <w:pPr>
        <w:pStyle w:val="ListParagraph"/>
        <w:numPr>
          <w:ilvl w:val="1"/>
          <w:numId w:val="72"/>
        </w:numPr>
        <w:spacing w:after="0"/>
        <w:ind w:firstLineChars="0"/>
        <w:rPr>
          <w:rFonts w:eastAsia="Arial"/>
          <w:b/>
          <w:bCs/>
          <w:lang w:eastAsia="zh-CN"/>
        </w:rPr>
      </w:pPr>
      <w:proofErr w:type="spellStart"/>
      <w:r w:rsidRPr="0052513D">
        <w:rPr>
          <w:rFonts w:eastAsia="Arial"/>
          <w:b/>
          <w:bCs/>
          <w:lang w:eastAsia="zh-CN"/>
        </w:rPr>
        <w:t>DeltaT</w:t>
      </w:r>
      <w:proofErr w:type="spellEnd"/>
      <w:r w:rsidRPr="0052513D">
        <w:rPr>
          <w:rFonts w:eastAsia="Arial"/>
          <w:b/>
          <w:bCs/>
          <w:lang w:eastAsia="zh-CN"/>
        </w:rPr>
        <w:t xml:space="preserve"> is not specified and considered within the post PA losses considering multi-band support and </w:t>
      </w:r>
      <w:proofErr w:type="spellStart"/>
      <w:r w:rsidRPr="0052513D">
        <w:rPr>
          <w:rFonts w:eastAsia="Arial"/>
          <w:b/>
          <w:bCs/>
          <w:lang w:eastAsia="zh-CN"/>
        </w:rPr>
        <w:t>triplexing</w:t>
      </w:r>
      <w:proofErr w:type="spellEnd"/>
      <w:r w:rsidRPr="0052513D">
        <w:rPr>
          <w:rFonts w:eastAsia="Arial"/>
          <w:b/>
          <w:bCs/>
          <w:lang w:eastAsia="zh-CN"/>
        </w:rPr>
        <w:t xml:space="preserve"> on one antenna</w:t>
      </w:r>
      <w:r w:rsidR="005958CD" w:rsidRPr="0052513D">
        <w:rPr>
          <w:rFonts w:eastAsia="Arial"/>
          <w:b/>
          <w:bCs/>
          <w:lang w:eastAsia="zh-CN"/>
        </w:rPr>
        <w:t>.</w:t>
      </w:r>
    </w:p>
    <w:p w14:paraId="63170C97" w14:textId="77777777" w:rsidR="008D1E2F" w:rsidRDefault="008D1E2F" w:rsidP="008D1E2F">
      <w:pPr>
        <w:spacing w:after="0"/>
        <w:rPr>
          <w:rFonts w:eastAsia="Arial"/>
          <w:b/>
          <w:bCs/>
          <w:lang w:eastAsia="zh-CN"/>
        </w:rPr>
      </w:pPr>
    </w:p>
    <w:p w14:paraId="57734953" w14:textId="77777777" w:rsidR="0052513D" w:rsidRDefault="0052513D" w:rsidP="0052513D">
      <w:pPr>
        <w:spacing w:after="0"/>
        <w:rPr>
          <w:rFonts w:eastAsia="Arial"/>
          <w:b/>
          <w:bCs/>
          <w:lang w:eastAsia="zh-CN"/>
        </w:rPr>
      </w:pPr>
      <w:r w:rsidRPr="006E5D8B">
        <w:rPr>
          <w:rFonts w:eastAsia="Arial"/>
          <w:b/>
          <w:bCs/>
          <w:lang w:eastAsia="zh-CN"/>
        </w:rPr>
        <w:t>Proposal on Tx Requirements</w:t>
      </w:r>
      <w:r>
        <w:rPr>
          <w:rFonts w:eastAsia="Arial"/>
          <w:b/>
          <w:bCs/>
          <w:lang w:eastAsia="zh-CN"/>
        </w:rPr>
        <w:t>:</w:t>
      </w:r>
    </w:p>
    <w:p w14:paraId="7CD0DFC6" w14:textId="77777777" w:rsidR="0052513D" w:rsidRDefault="0052513D" w:rsidP="0052513D">
      <w:pPr>
        <w:pStyle w:val="ListParagraph"/>
        <w:numPr>
          <w:ilvl w:val="0"/>
          <w:numId w:val="78"/>
        </w:numPr>
        <w:spacing w:after="0"/>
        <w:ind w:firstLineChars="0"/>
        <w:rPr>
          <w:rFonts w:eastAsia="Arial"/>
          <w:b/>
          <w:bCs/>
          <w:lang w:eastAsia="zh-CN"/>
        </w:rPr>
      </w:pPr>
      <w:r>
        <w:rPr>
          <w:rFonts w:eastAsia="Arial"/>
          <w:b/>
          <w:bCs/>
          <w:lang w:eastAsia="zh-CN"/>
        </w:rPr>
        <w:t>Default supported UL QAM:</w:t>
      </w:r>
    </w:p>
    <w:p w14:paraId="74259AF9" w14:textId="77777777" w:rsidR="0052513D" w:rsidRDefault="0052513D" w:rsidP="0052513D">
      <w:pPr>
        <w:pStyle w:val="ListParagraph"/>
        <w:numPr>
          <w:ilvl w:val="1"/>
          <w:numId w:val="78"/>
        </w:numPr>
        <w:spacing w:after="0"/>
        <w:ind w:firstLineChars="0"/>
        <w:rPr>
          <w:rFonts w:eastAsia="Arial"/>
          <w:b/>
          <w:bCs/>
          <w:lang w:eastAsia="zh-CN"/>
        </w:rPr>
      </w:pPr>
      <w:r>
        <w:rPr>
          <w:rFonts w:eastAsia="Arial"/>
          <w:b/>
          <w:bCs/>
          <w:lang w:eastAsia="zh-CN"/>
        </w:rPr>
        <w:t xml:space="preserve">UL 256QAM for </w:t>
      </w:r>
      <w:r w:rsidRPr="006E5D8B">
        <w:rPr>
          <w:rFonts w:eastAsia="Arial"/>
          <w:b/>
          <w:bCs/>
          <w:lang w:eastAsia="zh-CN"/>
        </w:rPr>
        <w:t>band ≤5GHz</w:t>
      </w:r>
    </w:p>
    <w:p w14:paraId="61B73FF6" w14:textId="0C91FAD6" w:rsidR="0052513D" w:rsidRDefault="0052513D" w:rsidP="0052513D">
      <w:pPr>
        <w:pStyle w:val="ListParagraph"/>
        <w:numPr>
          <w:ilvl w:val="1"/>
          <w:numId w:val="78"/>
        </w:numPr>
        <w:spacing w:after="0"/>
        <w:ind w:firstLineChars="0"/>
        <w:rPr>
          <w:rFonts w:eastAsia="Arial"/>
          <w:b/>
          <w:bCs/>
          <w:lang w:eastAsia="zh-CN"/>
        </w:rPr>
      </w:pPr>
      <w:r>
        <w:rPr>
          <w:rFonts w:eastAsia="Arial"/>
          <w:b/>
          <w:bCs/>
          <w:lang w:eastAsia="zh-CN"/>
        </w:rPr>
        <w:t xml:space="preserve">UL 64QAM for </w:t>
      </w:r>
      <w:r w:rsidRPr="006E5D8B">
        <w:rPr>
          <w:rFonts w:eastAsia="Arial"/>
          <w:b/>
          <w:bCs/>
          <w:lang w:eastAsia="zh-CN"/>
        </w:rPr>
        <w:t xml:space="preserve">band </w:t>
      </w:r>
      <w:r>
        <w:rPr>
          <w:rFonts w:eastAsia="Arial"/>
          <w:b/>
          <w:bCs/>
          <w:lang w:eastAsia="zh-CN"/>
        </w:rPr>
        <w:t>&gt;</w:t>
      </w:r>
      <w:r w:rsidRPr="006E5D8B">
        <w:rPr>
          <w:rFonts w:eastAsia="Arial"/>
          <w:b/>
          <w:bCs/>
          <w:lang w:eastAsia="zh-CN"/>
        </w:rPr>
        <w:t>5GHz</w:t>
      </w:r>
      <w:r>
        <w:rPr>
          <w:rFonts w:eastAsia="Arial"/>
          <w:b/>
          <w:bCs/>
          <w:lang w:eastAsia="zh-CN"/>
        </w:rPr>
        <w:t xml:space="preserve"> and &lt;1</w:t>
      </w:r>
      <w:r w:rsidR="007B0F76">
        <w:rPr>
          <w:rFonts w:eastAsia="Arial"/>
          <w:b/>
          <w:bCs/>
          <w:lang w:eastAsia="zh-CN"/>
        </w:rPr>
        <w:t>6</w:t>
      </w:r>
      <w:r>
        <w:rPr>
          <w:rFonts w:eastAsia="Arial"/>
          <w:b/>
          <w:bCs/>
          <w:lang w:eastAsia="zh-CN"/>
        </w:rPr>
        <w:t>GHz</w:t>
      </w:r>
    </w:p>
    <w:p w14:paraId="4E1DA3CC" w14:textId="48C63C86" w:rsidR="0052513D" w:rsidRPr="00B4310D" w:rsidRDefault="0052513D" w:rsidP="0052513D">
      <w:pPr>
        <w:pStyle w:val="ListParagraph"/>
        <w:numPr>
          <w:ilvl w:val="1"/>
          <w:numId w:val="78"/>
        </w:numPr>
        <w:spacing w:after="0"/>
        <w:ind w:firstLineChars="0"/>
        <w:rPr>
          <w:rFonts w:eastAsia="Arial"/>
          <w:b/>
          <w:bCs/>
          <w:lang w:eastAsia="zh-CN"/>
        </w:rPr>
      </w:pPr>
      <w:r>
        <w:rPr>
          <w:rFonts w:eastAsia="Arial"/>
          <w:b/>
          <w:bCs/>
          <w:lang w:eastAsia="zh-CN"/>
        </w:rPr>
        <w:t>FFS for &gt;1</w:t>
      </w:r>
      <w:r w:rsidR="007B0F76">
        <w:rPr>
          <w:rFonts w:eastAsia="Arial"/>
          <w:b/>
          <w:bCs/>
          <w:lang w:eastAsia="zh-CN"/>
        </w:rPr>
        <w:t>6</w:t>
      </w:r>
      <w:r>
        <w:rPr>
          <w:rFonts w:eastAsia="Arial"/>
          <w:b/>
          <w:bCs/>
          <w:lang w:eastAsia="zh-CN"/>
        </w:rPr>
        <w:t>GHz</w:t>
      </w:r>
    </w:p>
    <w:p w14:paraId="6221A45F" w14:textId="77777777" w:rsidR="0052513D" w:rsidRDefault="0052513D" w:rsidP="0052513D">
      <w:pPr>
        <w:pStyle w:val="ListParagraph"/>
        <w:numPr>
          <w:ilvl w:val="1"/>
          <w:numId w:val="78"/>
        </w:numPr>
        <w:spacing w:after="0"/>
        <w:ind w:firstLineChars="0"/>
        <w:rPr>
          <w:rFonts w:eastAsia="Arial"/>
          <w:b/>
          <w:bCs/>
          <w:lang w:eastAsia="zh-CN"/>
        </w:rPr>
      </w:pPr>
      <w:r>
        <w:rPr>
          <w:rFonts w:eastAsia="Arial"/>
          <w:b/>
          <w:bCs/>
          <w:lang w:eastAsia="zh-CN"/>
        </w:rPr>
        <w:t>For NTN bands it may not be needed to specify A-MPR for the highest QAM</w:t>
      </w:r>
    </w:p>
    <w:p w14:paraId="1F505B6E" w14:textId="77777777" w:rsidR="00A279A1" w:rsidRDefault="00A279A1" w:rsidP="00A279A1">
      <w:pPr>
        <w:pStyle w:val="ListParagraph"/>
        <w:numPr>
          <w:ilvl w:val="1"/>
          <w:numId w:val="78"/>
        </w:numPr>
        <w:spacing w:after="0"/>
        <w:ind w:firstLineChars="0"/>
        <w:rPr>
          <w:rFonts w:eastAsia="Arial"/>
          <w:b/>
          <w:bCs/>
          <w:lang w:eastAsia="zh-CN"/>
        </w:rPr>
      </w:pPr>
      <w:r>
        <w:rPr>
          <w:rFonts w:eastAsia="Arial"/>
          <w:b/>
          <w:bCs/>
          <w:lang w:eastAsia="zh-CN"/>
        </w:rPr>
        <w:t>UL 1024QAM is considered optionally</w:t>
      </w:r>
    </w:p>
    <w:p w14:paraId="5F6ACD3C" w14:textId="62EB2F48" w:rsidR="00A279A1" w:rsidRPr="00A279A1" w:rsidRDefault="00A279A1" w:rsidP="00A279A1">
      <w:pPr>
        <w:pStyle w:val="ListParagraph"/>
        <w:numPr>
          <w:ilvl w:val="2"/>
          <w:numId w:val="78"/>
        </w:numPr>
        <w:spacing w:after="0"/>
        <w:ind w:firstLineChars="0"/>
        <w:rPr>
          <w:rFonts w:eastAsia="Arial"/>
          <w:b/>
          <w:bCs/>
          <w:lang w:eastAsia="zh-CN"/>
        </w:rPr>
      </w:pPr>
      <w:r>
        <w:rPr>
          <w:rFonts w:eastAsia="Arial"/>
          <w:b/>
          <w:bCs/>
          <w:lang w:eastAsia="zh-CN"/>
        </w:rPr>
        <w:t>The Tx impairments should be further improved accordingly, and Tx EVM should be based on assuming better Rx EVM on the BS side.</w:t>
      </w:r>
    </w:p>
    <w:p w14:paraId="3FABB37E" w14:textId="77777777" w:rsidR="0052513D" w:rsidRDefault="0052513D" w:rsidP="0052513D">
      <w:pPr>
        <w:pStyle w:val="ListParagraph"/>
        <w:numPr>
          <w:ilvl w:val="0"/>
          <w:numId w:val="76"/>
        </w:numPr>
        <w:spacing w:after="0"/>
        <w:ind w:firstLineChars="0"/>
        <w:rPr>
          <w:rFonts w:eastAsia="Arial"/>
          <w:b/>
          <w:bCs/>
          <w:lang w:eastAsia="zh-CN"/>
        </w:rPr>
      </w:pPr>
      <w:r>
        <w:rPr>
          <w:rFonts w:eastAsia="Arial"/>
          <w:b/>
          <w:bCs/>
          <w:lang w:eastAsia="zh-CN"/>
        </w:rPr>
        <w:t>ACLR for up to 29dBm nominal output power:</w:t>
      </w:r>
    </w:p>
    <w:p w14:paraId="3911C097" w14:textId="77777777" w:rsidR="0052513D" w:rsidRDefault="0052513D" w:rsidP="0052513D">
      <w:pPr>
        <w:pStyle w:val="ListParagraph"/>
        <w:numPr>
          <w:ilvl w:val="1"/>
          <w:numId w:val="78"/>
        </w:numPr>
        <w:spacing w:after="0"/>
        <w:ind w:firstLineChars="0"/>
        <w:rPr>
          <w:rFonts w:eastAsia="Arial"/>
          <w:b/>
          <w:bCs/>
          <w:lang w:eastAsia="zh-CN"/>
        </w:rPr>
      </w:pPr>
      <w:r>
        <w:rPr>
          <w:rFonts w:eastAsia="Arial"/>
          <w:b/>
          <w:bCs/>
          <w:lang w:eastAsia="zh-CN"/>
        </w:rPr>
        <w:t xml:space="preserve">31dB for </w:t>
      </w:r>
      <w:r w:rsidRPr="006E5D8B">
        <w:rPr>
          <w:rFonts w:eastAsia="Arial"/>
          <w:b/>
          <w:bCs/>
          <w:lang w:eastAsia="zh-CN"/>
        </w:rPr>
        <w:t>band ≤5GHz</w:t>
      </w:r>
    </w:p>
    <w:p w14:paraId="79163632" w14:textId="1E840DA6" w:rsidR="0052513D" w:rsidRDefault="0052513D" w:rsidP="0052513D">
      <w:pPr>
        <w:pStyle w:val="ListParagraph"/>
        <w:numPr>
          <w:ilvl w:val="1"/>
          <w:numId w:val="78"/>
        </w:numPr>
        <w:spacing w:after="0"/>
        <w:ind w:firstLineChars="0"/>
        <w:rPr>
          <w:rFonts w:eastAsia="Arial"/>
          <w:b/>
          <w:bCs/>
          <w:lang w:eastAsia="zh-CN"/>
        </w:rPr>
      </w:pPr>
      <w:r>
        <w:rPr>
          <w:rFonts w:eastAsia="Arial"/>
          <w:b/>
          <w:bCs/>
          <w:lang w:eastAsia="zh-CN"/>
        </w:rPr>
        <w:t xml:space="preserve">27dB for </w:t>
      </w:r>
      <w:r w:rsidRPr="006E5D8B">
        <w:rPr>
          <w:rFonts w:eastAsia="Arial"/>
          <w:b/>
          <w:bCs/>
          <w:lang w:eastAsia="zh-CN"/>
        </w:rPr>
        <w:t xml:space="preserve">band </w:t>
      </w:r>
      <w:r>
        <w:rPr>
          <w:rFonts w:eastAsia="Arial"/>
          <w:b/>
          <w:bCs/>
          <w:lang w:eastAsia="zh-CN"/>
        </w:rPr>
        <w:t>&gt;</w:t>
      </w:r>
      <w:r w:rsidRPr="006E5D8B">
        <w:rPr>
          <w:rFonts w:eastAsia="Arial"/>
          <w:b/>
          <w:bCs/>
          <w:lang w:eastAsia="zh-CN"/>
        </w:rPr>
        <w:t>5GHz</w:t>
      </w:r>
      <w:r>
        <w:rPr>
          <w:rFonts w:eastAsia="Arial"/>
          <w:b/>
          <w:bCs/>
          <w:lang w:eastAsia="zh-CN"/>
        </w:rPr>
        <w:t xml:space="preserve"> and &lt;1</w:t>
      </w:r>
      <w:r w:rsidR="007B0F76">
        <w:rPr>
          <w:rFonts w:eastAsia="Arial"/>
          <w:b/>
          <w:bCs/>
          <w:lang w:eastAsia="zh-CN"/>
        </w:rPr>
        <w:t>6</w:t>
      </w:r>
      <w:r>
        <w:rPr>
          <w:rFonts w:eastAsia="Arial"/>
          <w:b/>
          <w:bCs/>
          <w:lang w:eastAsia="zh-CN"/>
        </w:rPr>
        <w:t>GHz</w:t>
      </w:r>
    </w:p>
    <w:p w14:paraId="642A1818" w14:textId="368AB10C" w:rsidR="0052513D" w:rsidRPr="00B4310D" w:rsidRDefault="0052513D" w:rsidP="0052513D">
      <w:pPr>
        <w:pStyle w:val="ListParagraph"/>
        <w:numPr>
          <w:ilvl w:val="1"/>
          <w:numId w:val="78"/>
        </w:numPr>
        <w:spacing w:after="0"/>
        <w:ind w:firstLineChars="0"/>
        <w:rPr>
          <w:rFonts w:eastAsia="Arial"/>
          <w:b/>
          <w:bCs/>
          <w:lang w:eastAsia="zh-CN"/>
        </w:rPr>
      </w:pPr>
      <w:r>
        <w:rPr>
          <w:rFonts w:eastAsia="Arial"/>
          <w:b/>
          <w:bCs/>
          <w:lang w:eastAsia="zh-CN"/>
        </w:rPr>
        <w:t>FFS for &gt;1</w:t>
      </w:r>
      <w:r w:rsidR="007B0F76">
        <w:rPr>
          <w:rFonts w:eastAsia="Arial"/>
          <w:b/>
          <w:bCs/>
          <w:lang w:eastAsia="zh-CN"/>
        </w:rPr>
        <w:t>6</w:t>
      </w:r>
      <w:r>
        <w:rPr>
          <w:rFonts w:eastAsia="Arial"/>
          <w:b/>
          <w:bCs/>
          <w:lang w:eastAsia="zh-CN"/>
        </w:rPr>
        <w:t>GHz</w:t>
      </w:r>
    </w:p>
    <w:p w14:paraId="3DEB3B58" w14:textId="77777777" w:rsidR="0052513D" w:rsidRDefault="0052513D" w:rsidP="0052513D">
      <w:pPr>
        <w:pStyle w:val="ListParagraph"/>
        <w:numPr>
          <w:ilvl w:val="1"/>
          <w:numId w:val="78"/>
        </w:numPr>
        <w:spacing w:after="0"/>
        <w:ind w:firstLineChars="0"/>
        <w:rPr>
          <w:rFonts w:eastAsia="Arial"/>
          <w:b/>
          <w:bCs/>
          <w:lang w:eastAsia="zh-CN"/>
        </w:rPr>
      </w:pPr>
      <w:r>
        <w:rPr>
          <w:rFonts w:eastAsia="Arial"/>
          <w:b/>
          <w:bCs/>
          <w:lang w:eastAsia="zh-CN"/>
        </w:rPr>
        <w:t>FFS if frequency thresholds should be chosen differently</w:t>
      </w:r>
    </w:p>
    <w:p w14:paraId="045064A8" w14:textId="77777777" w:rsidR="0052513D" w:rsidRDefault="0052513D" w:rsidP="0052513D">
      <w:pPr>
        <w:pStyle w:val="ListParagraph"/>
        <w:numPr>
          <w:ilvl w:val="0"/>
          <w:numId w:val="76"/>
        </w:numPr>
        <w:spacing w:after="0"/>
        <w:ind w:firstLineChars="0"/>
        <w:rPr>
          <w:rFonts w:eastAsia="Arial"/>
          <w:b/>
          <w:bCs/>
          <w:lang w:eastAsia="zh-CN"/>
        </w:rPr>
      </w:pPr>
      <w:r>
        <w:rPr>
          <w:rFonts w:eastAsia="Arial"/>
          <w:b/>
          <w:bCs/>
          <w:lang w:eastAsia="zh-CN"/>
        </w:rPr>
        <w:t>Tx impairments up to 29dBm nominal output power:</w:t>
      </w:r>
    </w:p>
    <w:p w14:paraId="1B3231AA" w14:textId="77777777" w:rsidR="0052513D" w:rsidRDefault="0052513D" w:rsidP="0052513D">
      <w:pPr>
        <w:pStyle w:val="ListParagraph"/>
        <w:numPr>
          <w:ilvl w:val="1"/>
          <w:numId w:val="78"/>
        </w:numPr>
        <w:spacing w:after="0"/>
        <w:ind w:firstLineChars="0"/>
        <w:rPr>
          <w:rFonts w:eastAsia="Arial"/>
          <w:b/>
          <w:bCs/>
          <w:lang w:eastAsia="zh-CN"/>
        </w:rPr>
      </w:pPr>
      <w:r>
        <w:rPr>
          <w:rFonts w:eastAsia="Arial"/>
          <w:b/>
          <w:bCs/>
          <w:lang w:eastAsia="zh-CN"/>
        </w:rPr>
        <w:t xml:space="preserve">34dB image and carrier for </w:t>
      </w:r>
      <w:r w:rsidRPr="006E5D8B">
        <w:rPr>
          <w:rFonts w:eastAsia="Arial"/>
          <w:b/>
          <w:bCs/>
          <w:lang w:eastAsia="zh-CN"/>
        </w:rPr>
        <w:t>band ≤5GHz</w:t>
      </w:r>
    </w:p>
    <w:p w14:paraId="6FA7F5CF" w14:textId="61100F0B" w:rsidR="0052513D" w:rsidRDefault="0052513D" w:rsidP="0052513D">
      <w:pPr>
        <w:pStyle w:val="ListParagraph"/>
        <w:numPr>
          <w:ilvl w:val="1"/>
          <w:numId w:val="78"/>
        </w:numPr>
        <w:spacing w:after="0"/>
        <w:ind w:firstLineChars="0"/>
        <w:rPr>
          <w:rFonts w:eastAsia="Arial"/>
          <w:b/>
          <w:bCs/>
          <w:lang w:eastAsia="zh-CN"/>
        </w:rPr>
      </w:pPr>
      <w:r>
        <w:rPr>
          <w:rFonts w:eastAsia="Arial"/>
          <w:b/>
          <w:bCs/>
          <w:lang w:eastAsia="zh-CN"/>
        </w:rPr>
        <w:t xml:space="preserve">31dB image and carrier for </w:t>
      </w:r>
      <w:r w:rsidRPr="006E5D8B">
        <w:rPr>
          <w:rFonts w:eastAsia="Arial"/>
          <w:b/>
          <w:bCs/>
          <w:lang w:eastAsia="zh-CN"/>
        </w:rPr>
        <w:t xml:space="preserve">band </w:t>
      </w:r>
      <w:r>
        <w:rPr>
          <w:rFonts w:eastAsia="Arial"/>
          <w:b/>
          <w:bCs/>
          <w:lang w:eastAsia="zh-CN"/>
        </w:rPr>
        <w:t>&gt;</w:t>
      </w:r>
      <w:r w:rsidRPr="006E5D8B">
        <w:rPr>
          <w:rFonts w:eastAsia="Arial"/>
          <w:b/>
          <w:bCs/>
          <w:lang w:eastAsia="zh-CN"/>
        </w:rPr>
        <w:t>5GHz</w:t>
      </w:r>
      <w:r>
        <w:rPr>
          <w:rFonts w:eastAsia="Arial"/>
          <w:b/>
          <w:bCs/>
          <w:lang w:eastAsia="zh-CN"/>
        </w:rPr>
        <w:t xml:space="preserve"> and &lt;1</w:t>
      </w:r>
      <w:r w:rsidR="007B0F76">
        <w:rPr>
          <w:rFonts w:eastAsia="Arial"/>
          <w:b/>
          <w:bCs/>
          <w:lang w:eastAsia="zh-CN"/>
        </w:rPr>
        <w:t>6</w:t>
      </w:r>
      <w:r>
        <w:rPr>
          <w:rFonts w:eastAsia="Arial"/>
          <w:b/>
          <w:bCs/>
          <w:lang w:eastAsia="zh-CN"/>
        </w:rPr>
        <w:t>GHz</w:t>
      </w:r>
    </w:p>
    <w:p w14:paraId="198E091A" w14:textId="5CA5AE9E" w:rsidR="0052513D" w:rsidRDefault="0052513D" w:rsidP="0052513D">
      <w:pPr>
        <w:pStyle w:val="ListParagraph"/>
        <w:numPr>
          <w:ilvl w:val="1"/>
          <w:numId w:val="78"/>
        </w:numPr>
        <w:spacing w:after="0"/>
        <w:ind w:firstLineChars="0"/>
        <w:rPr>
          <w:rFonts w:eastAsia="Arial"/>
          <w:b/>
          <w:bCs/>
          <w:lang w:eastAsia="zh-CN"/>
        </w:rPr>
      </w:pPr>
      <w:r>
        <w:rPr>
          <w:rFonts w:eastAsia="Arial"/>
          <w:b/>
          <w:bCs/>
          <w:lang w:eastAsia="zh-CN"/>
        </w:rPr>
        <w:t>FFS for &gt;1</w:t>
      </w:r>
      <w:r w:rsidR="007B0F76">
        <w:rPr>
          <w:rFonts w:eastAsia="Arial"/>
          <w:b/>
          <w:bCs/>
          <w:lang w:eastAsia="zh-CN"/>
        </w:rPr>
        <w:t>6</w:t>
      </w:r>
      <w:r>
        <w:rPr>
          <w:rFonts w:eastAsia="Arial"/>
          <w:b/>
          <w:bCs/>
          <w:lang w:eastAsia="zh-CN"/>
        </w:rPr>
        <w:t>GHz</w:t>
      </w:r>
    </w:p>
    <w:p w14:paraId="78FFEA81" w14:textId="77777777" w:rsidR="0052513D" w:rsidRDefault="0052513D" w:rsidP="0052513D">
      <w:pPr>
        <w:pStyle w:val="ListParagraph"/>
        <w:numPr>
          <w:ilvl w:val="1"/>
          <w:numId w:val="78"/>
        </w:numPr>
        <w:spacing w:after="0"/>
        <w:ind w:firstLineChars="0"/>
        <w:rPr>
          <w:rFonts w:eastAsia="Arial"/>
          <w:b/>
          <w:bCs/>
          <w:lang w:eastAsia="zh-CN"/>
        </w:rPr>
      </w:pPr>
      <w:r>
        <w:rPr>
          <w:rFonts w:eastAsia="Arial"/>
          <w:b/>
          <w:bCs/>
          <w:lang w:eastAsia="zh-CN"/>
        </w:rPr>
        <w:t>FFS if frequency thresholds should be chosen differently</w:t>
      </w:r>
    </w:p>
    <w:p w14:paraId="0CD462AF" w14:textId="77777777" w:rsidR="0052513D" w:rsidRPr="006E5D8B" w:rsidRDefault="0052513D" w:rsidP="0052513D">
      <w:pPr>
        <w:pStyle w:val="ListParagraph"/>
        <w:numPr>
          <w:ilvl w:val="0"/>
          <w:numId w:val="76"/>
        </w:numPr>
        <w:spacing w:after="0"/>
        <w:ind w:firstLineChars="0"/>
        <w:rPr>
          <w:rFonts w:eastAsia="Arial"/>
          <w:b/>
          <w:bCs/>
          <w:lang w:eastAsia="zh-CN"/>
        </w:rPr>
      </w:pPr>
      <w:r>
        <w:rPr>
          <w:rFonts w:eastAsia="Arial"/>
          <w:b/>
          <w:bCs/>
          <w:lang w:eastAsia="zh-CN"/>
        </w:rPr>
        <w:t>Measurement BW for the first SEM segment (first OOB MHz):</w:t>
      </w:r>
    </w:p>
    <w:p w14:paraId="4ADA84F4" w14:textId="77777777" w:rsidR="0052513D" w:rsidRDefault="0052513D" w:rsidP="0052513D">
      <w:pPr>
        <w:pStyle w:val="ListParagraph"/>
        <w:numPr>
          <w:ilvl w:val="1"/>
          <w:numId w:val="78"/>
        </w:numPr>
        <w:spacing w:after="0"/>
        <w:ind w:firstLineChars="0"/>
        <w:rPr>
          <w:rFonts w:eastAsia="Arial"/>
          <w:b/>
          <w:bCs/>
          <w:lang w:eastAsia="zh-CN"/>
        </w:rPr>
      </w:pPr>
      <w:r>
        <w:rPr>
          <w:rFonts w:eastAsia="Arial"/>
          <w:b/>
          <w:bCs/>
          <w:lang w:eastAsia="zh-CN"/>
        </w:rPr>
        <w:t xml:space="preserve">1%CBW </w:t>
      </w:r>
      <w:r w:rsidRPr="006E5D8B">
        <w:rPr>
          <w:rFonts w:eastAsia="Arial"/>
          <w:b/>
          <w:bCs/>
          <w:lang w:eastAsia="zh-CN"/>
        </w:rPr>
        <w:t>≤</w:t>
      </w:r>
      <w:r>
        <w:rPr>
          <w:rFonts w:eastAsia="Arial"/>
          <w:b/>
          <w:bCs/>
          <w:lang w:eastAsia="zh-CN"/>
        </w:rPr>
        <w:t>50MHz CBW</w:t>
      </w:r>
    </w:p>
    <w:p w14:paraId="3C2B5304" w14:textId="77777777" w:rsidR="0052513D" w:rsidRPr="006E5D8B" w:rsidRDefault="0052513D" w:rsidP="0052513D">
      <w:pPr>
        <w:pStyle w:val="ListParagraph"/>
        <w:numPr>
          <w:ilvl w:val="1"/>
          <w:numId w:val="78"/>
        </w:numPr>
        <w:spacing w:after="0"/>
        <w:ind w:firstLineChars="0"/>
        <w:rPr>
          <w:rFonts w:eastAsia="Arial"/>
          <w:b/>
          <w:bCs/>
          <w:lang w:eastAsia="zh-CN"/>
        </w:rPr>
      </w:pPr>
      <w:r>
        <w:rPr>
          <w:rFonts w:eastAsia="Arial"/>
          <w:b/>
          <w:bCs/>
          <w:lang w:eastAsia="zh-CN"/>
        </w:rPr>
        <w:t>500kHz for &gt;50MHz CBW</w:t>
      </w:r>
    </w:p>
    <w:p w14:paraId="651C9A24" w14:textId="77777777" w:rsidR="0052513D" w:rsidRDefault="0052513D" w:rsidP="0052513D">
      <w:pPr>
        <w:pStyle w:val="ListParagraph"/>
        <w:numPr>
          <w:ilvl w:val="1"/>
          <w:numId w:val="78"/>
        </w:numPr>
        <w:spacing w:after="0"/>
        <w:ind w:firstLineChars="0"/>
        <w:rPr>
          <w:rFonts w:eastAsia="Arial"/>
          <w:b/>
          <w:bCs/>
          <w:lang w:eastAsia="zh-CN"/>
        </w:rPr>
      </w:pPr>
      <w:r>
        <w:rPr>
          <w:rFonts w:eastAsia="Arial"/>
          <w:b/>
          <w:bCs/>
          <w:lang w:eastAsia="zh-CN"/>
        </w:rPr>
        <w:t>FFS if frequency threshold should be chosen differently (within 40MHz to 50MHz)</w:t>
      </w:r>
    </w:p>
    <w:p w14:paraId="1552412E" w14:textId="77777777" w:rsidR="0052513D" w:rsidRDefault="0052513D" w:rsidP="0052513D">
      <w:pPr>
        <w:pStyle w:val="ListParagraph"/>
        <w:numPr>
          <w:ilvl w:val="0"/>
          <w:numId w:val="76"/>
        </w:numPr>
        <w:spacing w:after="0"/>
        <w:ind w:firstLineChars="0"/>
        <w:rPr>
          <w:rFonts w:eastAsia="Arial"/>
          <w:b/>
          <w:bCs/>
          <w:lang w:eastAsia="zh-CN"/>
        </w:rPr>
      </w:pPr>
      <w:r>
        <w:rPr>
          <w:rFonts w:eastAsia="Arial"/>
          <w:b/>
          <w:bCs/>
          <w:lang w:eastAsia="zh-CN"/>
        </w:rPr>
        <w:t>Spurious emissions should be based on the worst case worldwide regulation per relevant frequency ranges</w:t>
      </w:r>
    </w:p>
    <w:p w14:paraId="0F9B3CFC" w14:textId="77777777" w:rsidR="0052513D" w:rsidRDefault="0052513D" w:rsidP="0052513D">
      <w:pPr>
        <w:pStyle w:val="ListParagraph"/>
        <w:numPr>
          <w:ilvl w:val="1"/>
          <w:numId w:val="76"/>
        </w:numPr>
        <w:spacing w:after="0"/>
        <w:ind w:left="1080" w:firstLineChars="0"/>
        <w:rPr>
          <w:rFonts w:eastAsia="Arial"/>
          <w:b/>
          <w:bCs/>
          <w:lang w:eastAsia="zh-CN"/>
        </w:rPr>
      </w:pPr>
      <w:r w:rsidRPr="00F12031">
        <w:rPr>
          <w:rFonts w:eastAsia="Arial"/>
          <w:b/>
          <w:bCs/>
          <w:lang w:eastAsia="zh-CN"/>
        </w:rPr>
        <w:t>If a local regulation is significantly more restrictive/permissive, it may be useful to consider this as a band specific requirement under NS.</w:t>
      </w:r>
    </w:p>
    <w:p w14:paraId="517F36A9" w14:textId="77777777" w:rsidR="0052513D" w:rsidRDefault="0052513D" w:rsidP="0052513D">
      <w:pPr>
        <w:pStyle w:val="ListParagraph"/>
        <w:numPr>
          <w:ilvl w:val="0"/>
          <w:numId w:val="76"/>
        </w:numPr>
        <w:spacing w:after="0"/>
        <w:ind w:firstLineChars="0"/>
        <w:rPr>
          <w:rFonts w:eastAsia="Arial"/>
          <w:b/>
          <w:bCs/>
          <w:lang w:eastAsia="zh-CN"/>
        </w:rPr>
      </w:pPr>
      <w:r>
        <w:rPr>
          <w:rFonts w:eastAsia="Arial"/>
          <w:b/>
          <w:bCs/>
          <w:lang w:eastAsia="zh-CN"/>
        </w:rPr>
        <w:t>This may result into different MPR/A-MPR in different frequency ranges. In any case, the number of MPR/A-MPR requirements should be reduced by covering single and multiple Tx by the same requirements.</w:t>
      </w:r>
    </w:p>
    <w:p w14:paraId="1860C431" w14:textId="77777777" w:rsidR="0052513D" w:rsidRPr="008D1E2F" w:rsidRDefault="0052513D" w:rsidP="0052513D">
      <w:pPr>
        <w:pStyle w:val="ListParagraph"/>
        <w:numPr>
          <w:ilvl w:val="1"/>
          <w:numId w:val="76"/>
        </w:numPr>
        <w:spacing w:after="0"/>
        <w:ind w:left="1080" w:firstLineChars="0"/>
        <w:rPr>
          <w:rFonts w:eastAsia="Arial"/>
          <w:b/>
          <w:bCs/>
          <w:lang w:eastAsia="zh-CN"/>
        </w:rPr>
      </w:pPr>
      <w:r w:rsidRPr="008D1E2F">
        <w:rPr>
          <w:rFonts w:eastAsia="Arial"/>
          <w:b/>
          <w:bCs/>
          <w:lang w:eastAsia="zh-CN"/>
        </w:rPr>
        <w:t>To simplify MPR specification across #Tx, antenna coupling assumptions could be varied across frequency ranges and #Tx to have a single requirement</w:t>
      </w:r>
      <w:r>
        <w:rPr>
          <w:rFonts w:eastAsia="Arial"/>
          <w:b/>
          <w:bCs/>
          <w:lang w:eastAsia="zh-CN"/>
        </w:rPr>
        <w:t xml:space="preserve"> at least up to 4Tx.</w:t>
      </w:r>
    </w:p>
    <w:p w14:paraId="53535AA0" w14:textId="77777777" w:rsidR="0052513D" w:rsidRDefault="0052513D" w:rsidP="0052513D">
      <w:pPr>
        <w:pStyle w:val="ListParagraph"/>
        <w:numPr>
          <w:ilvl w:val="1"/>
          <w:numId w:val="76"/>
        </w:numPr>
        <w:spacing w:after="0"/>
        <w:ind w:left="1080" w:firstLineChars="0"/>
        <w:rPr>
          <w:rFonts w:eastAsia="Arial"/>
          <w:b/>
          <w:bCs/>
          <w:lang w:eastAsia="zh-CN"/>
        </w:rPr>
      </w:pPr>
      <w:r w:rsidRPr="008D1E2F">
        <w:rPr>
          <w:rFonts w:eastAsia="Arial"/>
          <w:b/>
          <w:bCs/>
          <w:lang w:eastAsia="zh-CN"/>
        </w:rPr>
        <w:t>To simplify A-MPR, it could be defined only for the CBW that are relevant to the deployment in the region where the additional emissions apply and only tested for those. With wider channel bandwidths, the -50dBm/MHz band protection may become more difficult and be subject to A-MPR.</w:t>
      </w:r>
    </w:p>
    <w:p w14:paraId="37BF9A75" w14:textId="2B05C1C2" w:rsidR="008D1E2F" w:rsidRPr="0052513D" w:rsidRDefault="0052513D" w:rsidP="0052513D">
      <w:pPr>
        <w:pStyle w:val="ListParagraph"/>
        <w:numPr>
          <w:ilvl w:val="0"/>
          <w:numId w:val="76"/>
        </w:numPr>
        <w:spacing w:after="0"/>
        <w:ind w:firstLineChars="0"/>
        <w:rPr>
          <w:rFonts w:eastAsia="Arial"/>
          <w:b/>
          <w:bCs/>
          <w:lang w:eastAsia="zh-CN"/>
        </w:rPr>
      </w:pPr>
      <w:r>
        <w:rPr>
          <w:rFonts w:eastAsia="Arial"/>
          <w:b/>
          <w:bCs/>
          <w:lang w:eastAsia="zh-CN"/>
        </w:rPr>
        <w:t>Since 6G is striving to offer flexibility in UL/DL BW support, the Tx requirements should target flexible BW and verification done only for a limited set of CBW. For A-MPR it may still be necessary to test for specific CBW</w:t>
      </w:r>
      <w:r w:rsidR="008D1E2F" w:rsidRPr="0052513D">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77B0F412" w14:textId="3E781273" w:rsidR="00EA4E78" w:rsidRDefault="003979DC" w:rsidP="00894E4A">
      <w:pPr>
        <w:spacing w:after="0"/>
      </w:pPr>
      <w:r w:rsidRPr="00101C34">
        <w:rPr>
          <w:lang w:val="en-US"/>
        </w:rPr>
        <w:t>[</w:t>
      </w:r>
      <w:r w:rsidR="00DB055E" w:rsidRPr="00101C34">
        <w:rPr>
          <w:lang w:val="en-US"/>
        </w:rPr>
        <w:t>1</w:t>
      </w:r>
      <w:r w:rsidRPr="00101C34">
        <w:rPr>
          <w:lang w:val="en-US"/>
        </w:rPr>
        <w:t xml:space="preserve">] </w:t>
      </w:r>
      <w:bookmarkStart w:id="9" w:name="_Hlk197697194"/>
      <w:r w:rsidR="003369F9" w:rsidRPr="003369F9">
        <w:rPr>
          <w:lang w:val="en-US"/>
        </w:rPr>
        <w:t>R4-2514642</w:t>
      </w:r>
      <w:r w:rsidR="003369F9">
        <w:rPr>
          <w:lang w:val="en-US"/>
        </w:rPr>
        <w:t xml:space="preserve"> </w:t>
      </w:r>
      <w:r w:rsidR="003369F9" w:rsidRPr="003369F9">
        <w:rPr>
          <w:lang w:val="en-US"/>
        </w:rPr>
        <w:t>WF on [116bis][102] 6G general RF and UE RF</w:t>
      </w:r>
      <w:r w:rsidR="003369F9">
        <w:rPr>
          <w:lang w:val="en-US"/>
        </w:rPr>
        <w:t xml:space="preserve">, </w:t>
      </w:r>
      <w:r w:rsidR="003369F9" w:rsidRPr="003369F9">
        <w:rPr>
          <w:lang w:val="en-US"/>
        </w:rPr>
        <w:t>Qualcomm</w:t>
      </w:r>
      <w:r w:rsidR="00894E4A" w:rsidRPr="00894E4A">
        <w:rPr>
          <w:lang w:val="en-US"/>
        </w:rPr>
        <w:t xml:space="preserve">, </w:t>
      </w:r>
      <w:r w:rsidR="00181CE0">
        <w:t>RAN4#11</w:t>
      </w:r>
      <w:bookmarkEnd w:id="9"/>
      <w:r w:rsidR="0068147D">
        <w:t>6</w:t>
      </w:r>
      <w:r w:rsidR="00BA3A0F">
        <w:t>b</w:t>
      </w:r>
    </w:p>
    <w:p w14:paraId="30060598" w14:textId="44BDEA61" w:rsidR="00BA3A0F" w:rsidRPr="00894E4A" w:rsidRDefault="00BA3A0F" w:rsidP="00BA3A0F">
      <w:pPr>
        <w:spacing w:after="0"/>
      </w:pPr>
      <w:r w:rsidRPr="00101C34">
        <w:rPr>
          <w:lang w:val="en-US"/>
        </w:rPr>
        <w:t>[</w:t>
      </w:r>
      <w:r>
        <w:rPr>
          <w:lang w:val="en-US"/>
        </w:rPr>
        <w:t>2</w:t>
      </w:r>
      <w:r w:rsidRPr="00101C34">
        <w:rPr>
          <w:lang w:val="en-US"/>
        </w:rPr>
        <w:t xml:space="preserve">] </w:t>
      </w:r>
      <w:r w:rsidR="003369F9" w:rsidRPr="003369F9">
        <w:rPr>
          <w:lang w:val="en-US"/>
        </w:rPr>
        <w:t>R4-2513115</w:t>
      </w:r>
      <w:r w:rsidR="003369F9">
        <w:rPr>
          <w:lang w:val="en-US"/>
        </w:rPr>
        <w:t xml:space="preserve"> </w:t>
      </w:r>
      <w:r w:rsidR="003369F9" w:rsidRPr="003369F9">
        <w:rPr>
          <w:lang w:val="en-US"/>
        </w:rPr>
        <w:t>Inputs to RAN4 6G study on general RF and UERF</w:t>
      </w:r>
      <w:r w:rsidR="003369F9">
        <w:rPr>
          <w:lang w:val="en-US"/>
        </w:rPr>
        <w:t xml:space="preserve">, </w:t>
      </w:r>
      <w:r w:rsidR="00E008AB" w:rsidRPr="00E008AB">
        <w:rPr>
          <w:lang w:val="en-US"/>
        </w:rPr>
        <w:t>Skyworks Solutions Inc.</w:t>
      </w:r>
      <w:r>
        <w:rPr>
          <w:lang w:val="en-US"/>
        </w:rPr>
        <w:t xml:space="preserve">, </w:t>
      </w:r>
      <w:r>
        <w:t>RAN4#116b</w:t>
      </w:r>
    </w:p>
    <w:p w14:paraId="5432C827" w14:textId="5FA7B075" w:rsidR="001B39A0" w:rsidRDefault="003369F9" w:rsidP="003369F9">
      <w:pPr>
        <w:spacing w:after="0"/>
      </w:pPr>
      <w:r>
        <w:rPr>
          <w:lang w:val="en-US"/>
        </w:rPr>
        <w:t xml:space="preserve">[3] </w:t>
      </w:r>
      <w:r w:rsidRPr="003369F9">
        <w:rPr>
          <w:lang w:val="en-US"/>
        </w:rPr>
        <w:t>R4-2513114</w:t>
      </w:r>
      <w:r>
        <w:rPr>
          <w:lang w:val="en-US"/>
        </w:rPr>
        <w:t xml:space="preserve"> </w:t>
      </w:r>
      <w:r w:rsidRPr="003369F9">
        <w:rPr>
          <w:lang w:val="en-US"/>
        </w:rPr>
        <w:t>Inputs to RAN4 6G study on system parameters</w:t>
      </w:r>
      <w:r w:rsidR="00E008AB" w:rsidRPr="00CF4770">
        <w:t xml:space="preserve">, </w:t>
      </w:r>
      <w:r w:rsidR="00E008AB">
        <w:t>Skyworks Solutions Inc.</w:t>
      </w:r>
      <w:r w:rsidR="00E008AB" w:rsidRPr="00B61339">
        <w:t xml:space="preserve">, </w:t>
      </w:r>
      <w:r w:rsidR="00E008AB">
        <w:t>RAN4#116</w:t>
      </w:r>
      <w:r w:rsidR="00C54A96">
        <w:t>b</w:t>
      </w:r>
    </w:p>
    <w:p w14:paraId="1373CC6E" w14:textId="3F296DEB" w:rsidR="003369F9" w:rsidRPr="003369F9" w:rsidRDefault="003369F9" w:rsidP="003369F9">
      <w:pPr>
        <w:spacing w:after="0"/>
        <w:rPr>
          <w:lang w:val="en-US"/>
        </w:rPr>
      </w:pPr>
      <w:r w:rsidRPr="00101C34">
        <w:rPr>
          <w:lang w:val="en-US"/>
        </w:rPr>
        <w:t>[</w:t>
      </w:r>
      <w:r>
        <w:rPr>
          <w:lang w:val="en-US"/>
        </w:rPr>
        <w:t>4</w:t>
      </w:r>
      <w:r w:rsidRPr="00101C34">
        <w:rPr>
          <w:lang w:val="en-US"/>
        </w:rPr>
        <w:t xml:space="preserve">] </w:t>
      </w:r>
      <w:r w:rsidRPr="003369F9">
        <w:rPr>
          <w:lang w:val="en-US"/>
        </w:rPr>
        <w:t>R4-2513062</w:t>
      </w:r>
      <w:r>
        <w:rPr>
          <w:lang w:val="en-US"/>
        </w:rPr>
        <w:t xml:space="preserve"> </w:t>
      </w:r>
      <w:r w:rsidRPr="003369F9">
        <w:rPr>
          <w:lang w:val="en-US"/>
        </w:rPr>
        <w:t>Inputs to RAN4 6G study on general aspects</w:t>
      </w:r>
      <w:r w:rsidRPr="00CF4770">
        <w:t xml:space="preserve">, </w:t>
      </w:r>
      <w:r>
        <w:t>Skyworks Solutions Inc.</w:t>
      </w:r>
      <w:r w:rsidRPr="00B61339">
        <w:t xml:space="preserve">, </w:t>
      </w:r>
      <w:r>
        <w:t>RAN4#116</w:t>
      </w:r>
      <w:r w:rsidR="00C54A96">
        <w:t>b</w:t>
      </w:r>
    </w:p>
    <w:p w14:paraId="21995C39" w14:textId="77777777" w:rsidR="003369F9" w:rsidRPr="003369F9" w:rsidRDefault="003369F9" w:rsidP="003369F9">
      <w:pPr>
        <w:spacing w:after="0"/>
        <w:rPr>
          <w:lang w:val="en-US"/>
        </w:rPr>
      </w:pPr>
    </w:p>
    <w:sectPr w:rsidR="003369F9" w:rsidRPr="003369F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9B98B" w14:textId="77777777" w:rsidR="00232E17" w:rsidRPr="00A10429" w:rsidRDefault="00232E17" w:rsidP="0064547A">
      <w:pPr>
        <w:spacing w:after="0"/>
        <w:rPr>
          <w:kern w:val="2"/>
          <w:lang w:eastAsia="zh-CN"/>
        </w:rPr>
      </w:pPr>
      <w:r>
        <w:separator/>
      </w:r>
    </w:p>
  </w:endnote>
  <w:endnote w:type="continuationSeparator" w:id="0">
    <w:p w14:paraId="1A070884" w14:textId="77777777" w:rsidR="00232E17" w:rsidRPr="00A10429" w:rsidRDefault="00232E17" w:rsidP="0064547A">
      <w:pPr>
        <w:spacing w:after="0"/>
        <w:rPr>
          <w:kern w:val="2"/>
          <w:lang w:eastAsia="zh-CN"/>
        </w:rPr>
      </w:pPr>
      <w:r>
        <w:continuationSeparator/>
      </w:r>
    </w:p>
  </w:endnote>
  <w:endnote w:type="continuationNotice" w:id="1">
    <w:p w14:paraId="60098B19" w14:textId="77777777" w:rsidR="00232E17" w:rsidRDefault="00232E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C660D" w14:textId="77777777" w:rsidR="00232E17" w:rsidRPr="00A10429" w:rsidRDefault="00232E17" w:rsidP="0064547A">
      <w:pPr>
        <w:spacing w:after="0"/>
        <w:rPr>
          <w:kern w:val="2"/>
          <w:lang w:eastAsia="zh-CN"/>
        </w:rPr>
      </w:pPr>
      <w:r>
        <w:separator/>
      </w:r>
    </w:p>
  </w:footnote>
  <w:footnote w:type="continuationSeparator" w:id="0">
    <w:p w14:paraId="0CB1D753" w14:textId="77777777" w:rsidR="00232E17" w:rsidRPr="00A10429" w:rsidRDefault="00232E17" w:rsidP="0064547A">
      <w:pPr>
        <w:spacing w:after="0"/>
        <w:rPr>
          <w:kern w:val="2"/>
          <w:lang w:eastAsia="zh-CN"/>
        </w:rPr>
      </w:pPr>
      <w:r>
        <w:continuationSeparator/>
      </w:r>
    </w:p>
  </w:footnote>
  <w:footnote w:type="continuationNotice" w:id="1">
    <w:p w14:paraId="5C6DA5CB" w14:textId="77777777" w:rsidR="00232E17" w:rsidRDefault="00232E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1AA7980"/>
    <w:multiLevelType w:val="hybridMultilevel"/>
    <w:tmpl w:val="05CE1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BD806F7"/>
    <w:multiLevelType w:val="hybridMultilevel"/>
    <w:tmpl w:val="E7DEC6E6"/>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numFmt w:val="bullet"/>
      <w:lvlText w:val="•"/>
      <w:lvlJc w:val="left"/>
      <w:pPr>
        <w:ind w:left="2580" w:hanging="420"/>
      </w:pPr>
      <w:rPr>
        <w:rFonts w:ascii="Times New Roman" w:eastAsia="Times New Roman"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C9B51FD"/>
    <w:multiLevelType w:val="hybridMultilevel"/>
    <w:tmpl w:val="4F365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6B6280"/>
    <w:multiLevelType w:val="hybridMultilevel"/>
    <w:tmpl w:val="CBE0ED50"/>
    <w:lvl w:ilvl="0" w:tplc="FFFFFFFF">
      <w:start w:val="1"/>
      <w:numFmt w:val="decimal"/>
      <w:lvlText w:val="%1)"/>
      <w:lvlJc w:val="left"/>
      <w:pPr>
        <w:ind w:left="360" w:hanging="360"/>
      </w:pPr>
      <w:rPr>
        <w:rFonts w:eastAsia="Yu Mincho"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3CA5D36"/>
    <w:multiLevelType w:val="hybridMultilevel"/>
    <w:tmpl w:val="648250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3D50DDD"/>
    <w:multiLevelType w:val="hybridMultilevel"/>
    <w:tmpl w:val="F3545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4D56B9A"/>
    <w:multiLevelType w:val="hybridMultilevel"/>
    <w:tmpl w:val="9544BFFE"/>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421946"/>
    <w:multiLevelType w:val="hybridMultilevel"/>
    <w:tmpl w:val="B8DC43E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BFA84796">
      <w:numFmt w:val="bullet"/>
      <w:lvlText w:val="•"/>
      <w:lvlJc w:val="left"/>
      <w:pPr>
        <w:ind w:left="2580" w:hanging="420"/>
      </w:pPr>
      <w:rPr>
        <w:rFonts w:ascii="Times New Roman" w:eastAsia="Times New Roman"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2827280F"/>
    <w:multiLevelType w:val="hybridMultilevel"/>
    <w:tmpl w:val="1C1600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2A302DD8"/>
    <w:multiLevelType w:val="hybridMultilevel"/>
    <w:tmpl w:val="D4D0B0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4351499"/>
    <w:multiLevelType w:val="hybridMultilevel"/>
    <w:tmpl w:val="EC680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1"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5"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8077002"/>
    <w:multiLevelType w:val="hybridMultilevel"/>
    <w:tmpl w:val="9A428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A817C56"/>
    <w:multiLevelType w:val="hybridMultilevel"/>
    <w:tmpl w:val="0F64C758"/>
    <w:lvl w:ilvl="0" w:tplc="FFFFFFFF">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04090001">
      <w:start w:val="1"/>
      <w:numFmt w:val="bullet"/>
      <w:lvlText w:val=""/>
      <w:lvlJc w:val="left"/>
      <w:pPr>
        <w:ind w:left="1080" w:hanging="360"/>
      </w:pPr>
      <w:rPr>
        <w:rFonts w:ascii="Symbol" w:hAnsi="Symbol" w:hint="default"/>
      </w:rPr>
    </w:lvl>
    <w:lvl w:ilvl="3" w:tplc="FFFFFFFF">
      <w:numFmt w:val="bullet"/>
      <w:lvlText w:val="•"/>
      <w:lvlJc w:val="left"/>
      <w:pPr>
        <w:ind w:left="2580" w:hanging="420"/>
      </w:pPr>
      <w:rPr>
        <w:rFonts w:ascii="Times New Roman" w:eastAsia="Times New Roman"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7" w15:restartNumberingAfterBreak="0">
    <w:nsid w:val="5A53616B"/>
    <w:multiLevelType w:val="hybridMultilevel"/>
    <w:tmpl w:val="0F78D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D9D00DA"/>
    <w:multiLevelType w:val="hybridMultilevel"/>
    <w:tmpl w:val="C122C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DE836BE"/>
    <w:multiLevelType w:val="hybridMultilevel"/>
    <w:tmpl w:val="B454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0"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1"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5"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4"/>
  </w:num>
  <w:num w:numId="2" w16cid:durableId="1298339486">
    <w:abstractNumId w:val="16"/>
  </w:num>
  <w:num w:numId="3" w16cid:durableId="730156007">
    <w:abstractNumId w:val="32"/>
  </w:num>
  <w:num w:numId="4" w16cid:durableId="317660584">
    <w:abstractNumId w:val="28"/>
  </w:num>
  <w:num w:numId="5" w16cid:durableId="1858304697">
    <w:abstractNumId w:val="73"/>
  </w:num>
  <w:num w:numId="6" w16cid:durableId="2105563181">
    <w:abstractNumId w:val="15"/>
  </w:num>
  <w:num w:numId="7" w16cid:durableId="633097245">
    <w:abstractNumId w:val="50"/>
  </w:num>
  <w:num w:numId="8" w16cid:durableId="1163470918">
    <w:abstractNumId w:val="35"/>
  </w:num>
  <w:num w:numId="9" w16cid:durableId="255214559">
    <w:abstractNumId w:val="67"/>
  </w:num>
  <w:num w:numId="10" w16cid:durableId="1775591434">
    <w:abstractNumId w:val="74"/>
  </w:num>
  <w:num w:numId="11" w16cid:durableId="1690718188">
    <w:abstractNumId w:val="76"/>
  </w:num>
  <w:num w:numId="12" w16cid:durableId="1051925366">
    <w:abstractNumId w:val="40"/>
  </w:num>
  <w:num w:numId="13" w16cid:durableId="1741057929">
    <w:abstractNumId w:val="43"/>
  </w:num>
  <w:num w:numId="14" w16cid:durableId="232856064">
    <w:abstractNumId w:val="33"/>
  </w:num>
  <w:num w:numId="15" w16cid:durableId="224609546">
    <w:abstractNumId w:val="64"/>
  </w:num>
  <w:num w:numId="16" w16cid:durableId="1767651071">
    <w:abstractNumId w:val="0"/>
  </w:num>
  <w:num w:numId="17" w16cid:durableId="220364000">
    <w:abstractNumId w:val="66"/>
  </w:num>
  <w:num w:numId="18" w16cid:durableId="1462066297">
    <w:abstractNumId w:val="22"/>
  </w:num>
  <w:num w:numId="19" w16cid:durableId="799766590">
    <w:abstractNumId w:val="7"/>
  </w:num>
  <w:num w:numId="20" w16cid:durableId="1479571757">
    <w:abstractNumId w:val="65"/>
  </w:num>
  <w:num w:numId="21" w16cid:durableId="409159420">
    <w:abstractNumId w:val="51"/>
  </w:num>
  <w:num w:numId="22" w16cid:durableId="691032568">
    <w:abstractNumId w:val="44"/>
    <w:lvlOverride w:ilvl="0">
      <w:startOverride w:val="1"/>
    </w:lvlOverride>
  </w:num>
  <w:num w:numId="23" w16cid:durableId="1262377704">
    <w:abstractNumId w:val="52"/>
    <w:lvlOverride w:ilvl="0">
      <w:startOverride w:val="1"/>
    </w:lvlOverride>
  </w:num>
  <w:num w:numId="24" w16cid:durableId="1573616781">
    <w:abstractNumId w:val="72"/>
  </w:num>
  <w:num w:numId="25" w16cid:durableId="1062295999">
    <w:abstractNumId w:val="58"/>
  </w:num>
  <w:num w:numId="26" w16cid:durableId="1066412708">
    <w:abstractNumId w:val="10"/>
  </w:num>
  <w:num w:numId="27" w16cid:durableId="368074488">
    <w:abstractNumId w:val="25"/>
  </w:num>
  <w:num w:numId="28" w16cid:durableId="498738340">
    <w:abstractNumId w:val="54"/>
  </w:num>
  <w:num w:numId="29" w16cid:durableId="1246961137">
    <w:abstractNumId w:val="75"/>
  </w:num>
  <w:num w:numId="30" w16cid:durableId="1318267566">
    <w:abstractNumId w:val="13"/>
  </w:num>
  <w:num w:numId="31" w16cid:durableId="771434582">
    <w:abstractNumId w:val="23"/>
  </w:num>
  <w:num w:numId="32" w16cid:durableId="1842163360">
    <w:abstractNumId w:val="59"/>
  </w:num>
  <w:num w:numId="33" w16cid:durableId="857155421">
    <w:abstractNumId w:val="53"/>
  </w:num>
  <w:num w:numId="34" w16cid:durableId="900095594">
    <w:abstractNumId w:val="49"/>
  </w:num>
  <w:num w:numId="35" w16cid:durableId="906190281">
    <w:abstractNumId w:val="31"/>
  </w:num>
  <w:num w:numId="36" w16cid:durableId="1461067969">
    <w:abstractNumId w:val="37"/>
  </w:num>
  <w:num w:numId="37" w16cid:durableId="844173242">
    <w:abstractNumId w:val="14"/>
  </w:num>
  <w:num w:numId="38" w16cid:durableId="1478954604">
    <w:abstractNumId w:val="69"/>
  </w:num>
  <w:num w:numId="39" w16cid:durableId="1901406501">
    <w:abstractNumId w:val="39"/>
  </w:num>
  <w:num w:numId="40" w16cid:durableId="475880348">
    <w:abstractNumId w:val="30"/>
  </w:num>
  <w:num w:numId="41" w16cid:durableId="1151825122">
    <w:abstractNumId w:val="41"/>
  </w:num>
  <w:num w:numId="42" w16cid:durableId="1292784708">
    <w:abstractNumId w:val="1"/>
  </w:num>
  <w:num w:numId="43" w16cid:durableId="1251424056">
    <w:abstractNumId w:val="19"/>
  </w:num>
  <w:num w:numId="44" w16cid:durableId="560408601">
    <w:abstractNumId w:val="5"/>
  </w:num>
  <w:num w:numId="45" w16cid:durableId="1749231714">
    <w:abstractNumId w:val="68"/>
  </w:num>
  <w:num w:numId="46" w16cid:durableId="684524722">
    <w:abstractNumId w:val="45"/>
  </w:num>
  <w:num w:numId="47" w16cid:durableId="503085891">
    <w:abstractNumId w:val="12"/>
  </w:num>
  <w:num w:numId="48" w16cid:durableId="1839806023">
    <w:abstractNumId w:val="77"/>
  </w:num>
  <w:num w:numId="49" w16cid:durableId="2111701458">
    <w:abstractNumId w:val="42"/>
  </w:num>
  <w:num w:numId="50" w16cid:durableId="230769848">
    <w:abstractNumId w:val="2"/>
  </w:num>
  <w:num w:numId="51" w16cid:durableId="1466310088">
    <w:abstractNumId w:val="47"/>
  </w:num>
  <w:num w:numId="52" w16cid:durableId="20009915">
    <w:abstractNumId w:val="60"/>
  </w:num>
  <w:num w:numId="53" w16cid:durableId="1454402698">
    <w:abstractNumId w:val="36"/>
  </w:num>
  <w:num w:numId="54" w16cid:durableId="83695036">
    <w:abstractNumId w:val="71"/>
  </w:num>
  <w:num w:numId="55" w16cid:durableId="1466655290">
    <w:abstractNumId w:val="6"/>
  </w:num>
  <w:num w:numId="56" w16cid:durableId="70931534">
    <w:abstractNumId w:val="61"/>
  </w:num>
  <w:num w:numId="57" w16cid:durableId="192155783">
    <w:abstractNumId w:val="34"/>
  </w:num>
  <w:num w:numId="58" w16cid:durableId="1564410949">
    <w:abstractNumId w:val="63"/>
  </w:num>
  <w:num w:numId="59" w16cid:durableId="1447894792">
    <w:abstractNumId w:val="27"/>
  </w:num>
  <w:num w:numId="60" w16cid:durableId="669330716">
    <w:abstractNumId w:val="46"/>
  </w:num>
  <w:num w:numId="61" w16cid:durableId="782925599">
    <w:abstractNumId w:val="9"/>
  </w:num>
  <w:num w:numId="62" w16cid:durableId="2041592528">
    <w:abstractNumId w:val="3"/>
  </w:num>
  <w:num w:numId="63" w16cid:durableId="226303874">
    <w:abstractNumId w:val="4"/>
  </w:num>
  <w:num w:numId="64" w16cid:durableId="1729651343">
    <w:abstractNumId w:val="70"/>
  </w:num>
  <w:num w:numId="65" w16cid:durableId="143085254">
    <w:abstractNumId w:val="11"/>
  </w:num>
  <w:num w:numId="66" w16cid:durableId="1665011143">
    <w:abstractNumId w:val="56"/>
  </w:num>
  <w:num w:numId="67" w16cid:durableId="1472481282">
    <w:abstractNumId w:val="29"/>
  </w:num>
  <w:num w:numId="68" w16cid:durableId="1432628906">
    <w:abstractNumId w:val="26"/>
  </w:num>
  <w:num w:numId="69" w16cid:durableId="1461921773">
    <w:abstractNumId w:val="57"/>
  </w:num>
  <w:num w:numId="70" w16cid:durableId="1520312621">
    <w:abstractNumId w:val="8"/>
  </w:num>
  <w:num w:numId="71" w16cid:durableId="1026752785">
    <w:abstractNumId w:val="48"/>
  </w:num>
  <w:num w:numId="72" w16cid:durableId="1404639236">
    <w:abstractNumId w:val="17"/>
  </w:num>
  <w:num w:numId="73" w16cid:durableId="985278158">
    <w:abstractNumId w:val="62"/>
  </w:num>
  <w:num w:numId="74" w16cid:durableId="1567688310">
    <w:abstractNumId w:val="18"/>
  </w:num>
  <w:num w:numId="75" w16cid:durableId="1015185096">
    <w:abstractNumId w:val="20"/>
  </w:num>
  <w:num w:numId="76" w16cid:durableId="1421215175">
    <w:abstractNumId w:val="55"/>
  </w:num>
  <w:num w:numId="77" w16cid:durableId="134571689">
    <w:abstractNumId w:val="38"/>
  </w:num>
  <w:num w:numId="78" w16cid:durableId="41103056">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84A"/>
    <w:rsid w:val="00000BD7"/>
    <w:rsid w:val="00001291"/>
    <w:rsid w:val="0000147A"/>
    <w:rsid w:val="00001698"/>
    <w:rsid w:val="0000283E"/>
    <w:rsid w:val="000029F0"/>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772"/>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298"/>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4AA0"/>
    <w:rsid w:val="00075063"/>
    <w:rsid w:val="00075248"/>
    <w:rsid w:val="000757CD"/>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22F"/>
    <w:rsid w:val="000A1AC6"/>
    <w:rsid w:val="000A2857"/>
    <w:rsid w:val="000A290C"/>
    <w:rsid w:val="000A35B5"/>
    <w:rsid w:val="000A37BC"/>
    <w:rsid w:val="000A43A0"/>
    <w:rsid w:val="000A49A8"/>
    <w:rsid w:val="000A4B29"/>
    <w:rsid w:val="000A67F8"/>
    <w:rsid w:val="000A7AB9"/>
    <w:rsid w:val="000B0A3A"/>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71C"/>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934"/>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69C"/>
    <w:rsid w:val="00121FF5"/>
    <w:rsid w:val="00123821"/>
    <w:rsid w:val="0012428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87F66"/>
    <w:rsid w:val="00190C0F"/>
    <w:rsid w:val="00190D3D"/>
    <w:rsid w:val="00190E7F"/>
    <w:rsid w:val="00192071"/>
    <w:rsid w:val="00192AB7"/>
    <w:rsid w:val="00193B74"/>
    <w:rsid w:val="00194C16"/>
    <w:rsid w:val="0019591E"/>
    <w:rsid w:val="00196E90"/>
    <w:rsid w:val="00197367"/>
    <w:rsid w:val="00197B20"/>
    <w:rsid w:val="00197EC2"/>
    <w:rsid w:val="001A0665"/>
    <w:rsid w:val="001A1C89"/>
    <w:rsid w:val="001A23F5"/>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A0"/>
    <w:rsid w:val="001B39CE"/>
    <w:rsid w:val="001B3C61"/>
    <w:rsid w:val="001B3C7B"/>
    <w:rsid w:val="001B4C1A"/>
    <w:rsid w:val="001B54DB"/>
    <w:rsid w:val="001B6B07"/>
    <w:rsid w:val="001B75C4"/>
    <w:rsid w:val="001B7694"/>
    <w:rsid w:val="001B77B1"/>
    <w:rsid w:val="001C0BCA"/>
    <w:rsid w:val="001C0F6B"/>
    <w:rsid w:val="001C1F5D"/>
    <w:rsid w:val="001C202E"/>
    <w:rsid w:val="001C27CD"/>
    <w:rsid w:val="001C2E62"/>
    <w:rsid w:val="001C31B3"/>
    <w:rsid w:val="001C372D"/>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FEB"/>
    <w:rsid w:val="0020502B"/>
    <w:rsid w:val="002055A9"/>
    <w:rsid w:val="00205B14"/>
    <w:rsid w:val="00205EE2"/>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2E17"/>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77DD6"/>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5AB4"/>
    <w:rsid w:val="002A6695"/>
    <w:rsid w:val="002A6CB5"/>
    <w:rsid w:val="002A6FAE"/>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BDE"/>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00"/>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4FC8"/>
    <w:rsid w:val="002F5246"/>
    <w:rsid w:val="002F52FA"/>
    <w:rsid w:val="002F581A"/>
    <w:rsid w:val="002F5CF8"/>
    <w:rsid w:val="002F6ED3"/>
    <w:rsid w:val="002F700C"/>
    <w:rsid w:val="002F709A"/>
    <w:rsid w:val="002F7115"/>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1EB7"/>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C19"/>
    <w:rsid w:val="00331EAF"/>
    <w:rsid w:val="00333C95"/>
    <w:rsid w:val="00334004"/>
    <w:rsid w:val="003349CB"/>
    <w:rsid w:val="00335508"/>
    <w:rsid w:val="0033553F"/>
    <w:rsid w:val="003369F9"/>
    <w:rsid w:val="00336D82"/>
    <w:rsid w:val="00337698"/>
    <w:rsid w:val="003408F4"/>
    <w:rsid w:val="00341049"/>
    <w:rsid w:val="00341E64"/>
    <w:rsid w:val="00342FF0"/>
    <w:rsid w:val="00343450"/>
    <w:rsid w:val="0034357C"/>
    <w:rsid w:val="00343AA7"/>
    <w:rsid w:val="00343E64"/>
    <w:rsid w:val="00344B8E"/>
    <w:rsid w:val="00344F97"/>
    <w:rsid w:val="00345D17"/>
    <w:rsid w:val="00346AC1"/>
    <w:rsid w:val="0034792E"/>
    <w:rsid w:val="00347EE4"/>
    <w:rsid w:val="003516D1"/>
    <w:rsid w:val="0035188A"/>
    <w:rsid w:val="00351E6A"/>
    <w:rsid w:val="0035237C"/>
    <w:rsid w:val="00355B5C"/>
    <w:rsid w:val="00356A93"/>
    <w:rsid w:val="00357962"/>
    <w:rsid w:val="00357E35"/>
    <w:rsid w:val="0036050E"/>
    <w:rsid w:val="00360BD0"/>
    <w:rsid w:val="00362355"/>
    <w:rsid w:val="00363117"/>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C43"/>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905"/>
    <w:rsid w:val="003C6F09"/>
    <w:rsid w:val="003C7161"/>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17807"/>
    <w:rsid w:val="0042041F"/>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719"/>
    <w:rsid w:val="004727BD"/>
    <w:rsid w:val="00472BA0"/>
    <w:rsid w:val="00473694"/>
    <w:rsid w:val="00473D41"/>
    <w:rsid w:val="004750A1"/>
    <w:rsid w:val="004755CF"/>
    <w:rsid w:val="004755FE"/>
    <w:rsid w:val="004758B3"/>
    <w:rsid w:val="00475EC0"/>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1D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BDD"/>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07A4D"/>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0C6B"/>
    <w:rsid w:val="005211AB"/>
    <w:rsid w:val="00521ACD"/>
    <w:rsid w:val="0052268E"/>
    <w:rsid w:val="00522BEF"/>
    <w:rsid w:val="00522FFA"/>
    <w:rsid w:val="0052312D"/>
    <w:rsid w:val="00523405"/>
    <w:rsid w:val="005238E9"/>
    <w:rsid w:val="00525095"/>
    <w:rsid w:val="0052512E"/>
    <w:rsid w:val="0052513D"/>
    <w:rsid w:val="00525F4C"/>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8CD"/>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B23"/>
    <w:rsid w:val="005B2177"/>
    <w:rsid w:val="005B3375"/>
    <w:rsid w:val="005B39E2"/>
    <w:rsid w:val="005B3D19"/>
    <w:rsid w:val="005B3F97"/>
    <w:rsid w:val="005B5569"/>
    <w:rsid w:val="005B6E41"/>
    <w:rsid w:val="005B757D"/>
    <w:rsid w:val="005C04DB"/>
    <w:rsid w:val="005C0CDA"/>
    <w:rsid w:val="005C1497"/>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106"/>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0994"/>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47D"/>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97B99"/>
    <w:rsid w:val="006A0B35"/>
    <w:rsid w:val="006A0FAC"/>
    <w:rsid w:val="006A12E3"/>
    <w:rsid w:val="006A1B63"/>
    <w:rsid w:val="006A21DB"/>
    <w:rsid w:val="006A2B2B"/>
    <w:rsid w:val="006A2E2B"/>
    <w:rsid w:val="006A3C50"/>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5D8B"/>
    <w:rsid w:val="006E651D"/>
    <w:rsid w:val="006E6967"/>
    <w:rsid w:val="006E7E30"/>
    <w:rsid w:val="006F000B"/>
    <w:rsid w:val="006F0C2C"/>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6D67"/>
    <w:rsid w:val="0072704C"/>
    <w:rsid w:val="00730F80"/>
    <w:rsid w:val="0073102C"/>
    <w:rsid w:val="00731616"/>
    <w:rsid w:val="00731CB9"/>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3C33"/>
    <w:rsid w:val="0075405B"/>
    <w:rsid w:val="0075490F"/>
    <w:rsid w:val="00754E86"/>
    <w:rsid w:val="00755203"/>
    <w:rsid w:val="00756AA8"/>
    <w:rsid w:val="00756D5E"/>
    <w:rsid w:val="007601D4"/>
    <w:rsid w:val="00760C4A"/>
    <w:rsid w:val="00761D2B"/>
    <w:rsid w:val="00762176"/>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97EB4"/>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0F76"/>
    <w:rsid w:val="007B10C8"/>
    <w:rsid w:val="007B260E"/>
    <w:rsid w:val="007B3434"/>
    <w:rsid w:val="007B3759"/>
    <w:rsid w:val="007B6AAC"/>
    <w:rsid w:val="007B75EA"/>
    <w:rsid w:val="007B760B"/>
    <w:rsid w:val="007B7840"/>
    <w:rsid w:val="007C0182"/>
    <w:rsid w:val="007C1502"/>
    <w:rsid w:val="007C1B39"/>
    <w:rsid w:val="007C225A"/>
    <w:rsid w:val="007C2DD5"/>
    <w:rsid w:val="007C2EBC"/>
    <w:rsid w:val="007C3370"/>
    <w:rsid w:val="007C3F08"/>
    <w:rsid w:val="007C4770"/>
    <w:rsid w:val="007C488D"/>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2FF"/>
    <w:rsid w:val="007D573E"/>
    <w:rsid w:val="007D5B9F"/>
    <w:rsid w:val="007D660E"/>
    <w:rsid w:val="007D6C4C"/>
    <w:rsid w:val="007E0248"/>
    <w:rsid w:val="007E030D"/>
    <w:rsid w:val="007E045E"/>
    <w:rsid w:val="007E06F7"/>
    <w:rsid w:val="007E1DF7"/>
    <w:rsid w:val="007E1ECC"/>
    <w:rsid w:val="007E22F1"/>
    <w:rsid w:val="007E28FF"/>
    <w:rsid w:val="007E3353"/>
    <w:rsid w:val="007E3F9A"/>
    <w:rsid w:val="007E46B9"/>
    <w:rsid w:val="007E56B3"/>
    <w:rsid w:val="007E6A5B"/>
    <w:rsid w:val="007F00E1"/>
    <w:rsid w:val="007F074D"/>
    <w:rsid w:val="007F0C30"/>
    <w:rsid w:val="007F1177"/>
    <w:rsid w:val="007F12E1"/>
    <w:rsid w:val="007F14F3"/>
    <w:rsid w:val="007F1517"/>
    <w:rsid w:val="007F1644"/>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CE"/>
    <w:rsid w:val="008309EC"/>
    <w:rsid w:val="00831991"/>
    <w:rsid w:val="00831B32"/>
    <w:rsid w:val="00831EF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5C8"/>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65E7"/>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4E4A"/>
    <w:rsid w:val="008957E1"/>
    <w:rsid w:val="00895962"/>
    <w:rsid w:val="00895E7C"/>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1E2F"/>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87994"/>
    <w:rsid w:val="00990FDB"/>
    <w:rsid w:val="0099184E"/>
    <w:rsid w:val="00992CAD"/>
    <w:rsid w:val="00993551"/>
    <w:rsid w:val="00993DDE"/>
    <w:rsid w:val="00993FA6"/>
    <w:rsid w:val="00994002"/>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83B"/>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7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279A1"/>
    <w:rsid w:val="00A30842"/>
    <w:rsid w:val="00A30ACE"/>
    <w:rsid w:val="00A313FD"/>
    <w:rsid w:val="00A329B4"/>
    <w:rsid w:val="00A3376D"/>
    <w:rsid w:val="00A33C39"/>
    <w:rsid w:val="00A3448A"/>
    <w:rsid w:val="00A361C8"/>
    <w:rsid w:val="00A362C3"/>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6D01"/>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78"/>
    <w:rsid w:val="00B36894"/>
    <w:rsid w:val="00B36AE6"/>
    <w:rsid w:val="00B3713C"/>
    <w:rsid w:val="00B3747D"/>
    <w:rsid w:val="00B3772B"/>
    <w:rsid w:val="00B4053B"/>
    <w:rsid w:val="00B413D1"/>
    <w:rsid w:val="00B42566"/>
    <w:rsid w:val="00B425B4"/>
    <w:rsid w:val="00B4277E"/>
    <w:rsid w:val="00B43044"/>
    <w:rsid w:val="00B4310D"/>
    <w:rsid w:val="00B43568"/>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A4E"/>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879C4"/>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61E"/>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145"/>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DF2"/>
    <w:rsid w:val="00C04F7C"/>
    <w:rsid w:val="00C05045"/>
    <w:rsid w:val="00C052C8"/>
    <w:rsid w:val="00C05662"/>
    <w:rsid w:val="00C05786"/>
    <w:rsid w:val="00C0596F"/>
    <w:rsid w:val="00C05BDC"/>
    <w:rsid w:val="00C05CBD"/>
    <w:rsid w:val="00C06411"/>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5DD2"/>
    <w:rsid w:val="00C263C8"/>
    <w:rsid w:val="00C266C3"/>
    <w:rsid w:val="00C277AF"/>
    <w:rsid w:val="00C30412"/>
    <w:rsid w:val="00C30C8B"/>
    <w:rsid w:val="00C30D00"/>
    <w:rsid w:val="00C3190E"/>
    <w:rsid w:val="00C323C9"/>
    <w:rsid w:val="00C32762"/>
    <w:rsid w:val="00C33E06"/>
    <w:rsid w:val="00C41DDB"/>
    <w:rsid w:val="00C421FE"/>
    <w:rsid w:val="00C428BC"/>
    <w:rsid w:val="00C42DA3"/>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49A"/>
    <w:rsid w:val="00C51DE9"/>
    <w:rsid w:val="00C51E61"/>
    <w:rsid w:val="00C51ECE"/>
    <w:rsid w:val="00C521CE"/>
    <w:rsid w:val="00C5286F"/>
    <w:rsid w:val="00C538B8"/>
    <w:rsid w:val="00C53EDD"/>
    <w:rsid w:val="00C54448"/>
    <w:rsid w:val="00C54A96"/>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0E67"/>
    <w:rsid w:val="00CB1FBD"/>
    <w:rsid w:val="00CB2468"/>
    <w:rsid w:val="00CB24E5"/>
    <w:rsid w:val="00CB3688"/>
    <w:rsid w:val="00CB4720"/>
    <w:rsid w:val="00CB47F4"/>
    <w:rsid w:val="00CB4CB0"/>
    <w:rsid w:val="00CB5126"/>
    <w:rsid w:val="00CB5DA3"/>
    <w:rsid w:val="00CB62C9"/>
    <w:rsid w:val="00CB714B"/>
    <w:rsid w:val="00CB7567"/>
    <w:rsid w:val="00CC0764"/>
    <w:rsid w:val="00CC0A3E"/>
    <w:rsid w:val="00CC200F"/>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4D13"/>
    <w:rsid w:val="00D053E2"/>
    <w:rsid w:val="00D057FE"/>
    <w:rsid w:val="00D05A4C"/>
    <w:rsid w:val="00D065B9"/>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5FE"/>
    <w:rsid w:val="00D25ED3"/>
    <w:rsid w:val="00D26C0F"/>
    <w:rsid w:val="00D270AF"/>
    <w:rsid w:val="00D270F9"/>
    <w:rsid w:val="00D27176"/>
    <w:rsid w:val="00D278B0"/>
    <w:rsid w:val="00D3004B"/>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CA4"/>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39D"/>
    <w:rsid w:val="00DA4667"/>
    <w:rsid w:val="00DA4C3B"/>
    <w:rsid w:val="00DA5BE7"/>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5DAA"/>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6959"/>
    <w:rsid w:val="00DE7079"/>
    <w:rsid w:val="00DE7AF8"/>
    <w:rsid w:val="00DE7F4F"/>
    <w:rsid w:val="00DF0DB4"/>
    <w:rsid w:val="00DF1313"/>
    <w:rsid w:val="00DF2DA4"/>
    <w:rsid w:val="00DF2FE7"/>
    <w:rsid w:val="00DF35CE"/>
    <w:rsid w:val="00DF3939"/>
    <w:rsid w:val="00DF3F2B"/>
    <w:rsid w:val="00DF44DC"/>
    <w:rsid w:val="00DF4589"/>
    <w:rsid w:val="00DF4EA1"/>
    <w:rsid w:val="00DF523A"/>
    <w:rsid w:val="00DF591B"/>
    <w:rsid w:val="00DF5F27"/>
    <w:rsid w:val="00DF6C5A"/>
    <w:rsid w:val="00DF7C03"/>
    <w:rsid w:val="00E002C6"/>
    <w:rsid w:val="00E00585"/>
    <w:rsid w:val="00E008AB"/>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4F86"/>
    <w:rsid w:val="00EA5C68"/>
    <w:rsid w:val="00EA60C8"/>
    <w:rsid w:val="00EA6849"/>
    <w:rsid w:val="00EA7D47"/>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031"/>
    <w:rsid w:val="00F127C7"/>
    <w:rsid w:val="00F129A6"/>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D50"/>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4ED"/>
    <w:rsid w:val="00F82587"/>
    <w:rsid w:val="00F8261E"/>
    <w:rsid w:val="00F827B6"/>
    <w:rsid w:val="00F82BF9"/>
    <w:rsid w:val="00F83D10"/>
    <w:rsid w:val="00F83DFD"/>
    <w:rsid w:val="00F856CF"/>
    <w:rsid w:val="00F85BB1"/>
    <w:rsid w:val="00F86CD8"/>
    <w:rsid w:val="00F873D2"/>
    <w:rsid w:val="00F87567"/>
    <w:rsid w:val="00F8765D"/>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2D"/>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C7C60"/>
    <w:rsid w:val="00FD0075"/>
    <w:rsid w:val="00FD0D32"/>
    <w:rsid w:val="00FD10D9"/>
    <w:rsid w:val="00FD1276"/>
    <w:rsid w:val="00FD22C1"/>
    <w:rsid w:val="00FD2A9A"/>
    <w:rsid w:val="00FD3345"/>
    <w:rsid w:val="00FD4063"/>
    <w:rsid w:val="00FD40FB"/>
    <w:rsid w:val="00FD46AF"/>
    <w:rsid w:val="00FD47CB"/>
    <w:rsid w:val="00FD4E21"/>
    <w:rsid w:val="00FD4E83"/>
    <w:rsid w:val="00FD4F82"/>
    <w:rsid w:val="00FD51CC"/>
    <w:rsid w:val="00FD6239"/>
    <w:rsid w:val="00FD638A"/>
    <w:rsid w:val="00FD66D0"/>
    <w:rsid w:val="00FD7A6F"/>
    <w:rsid w:val="00FD7C39"/>
    <w:rsid w:val="00FE019C"/>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2604168">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65853415">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15142110">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2891501">
      <w:bodyDiv w:val="1"/>
      <w:marLeft w:val="0"/>
      <w:marRight w:val="0"/>
      <w:marTop w:val="0"/>
      <w:marBottom w:val="0"/>
      <w:divBdr>
        <w:top w:val="none" w:sz="0" w:space="0" w:color="auto"/>
        <w:left w:val="none" w:sz="0" w:space="0" w:color="auto"/>
        <w:bottom w:val="none" w:sz="0" w:space="0" w:color="auto"/>
        <w:right w:val="none" w:sz="0" w:space="0" w:color="auto"/>
      </w:divBdr>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3613970">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5</Pages>
  <Words>2950</Words>
  <Characters>16816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12</cp:revision>
  <dcterms:created xsi:type="dcterms:W3CDTF">2025-11-05T23:39:00Z</dcterms:created>
  <dcterms:modified xsi:type="dcterms:W3CDTF">2025-11-07T15:07:00Z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